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"/>
        <w:rPr>
          <w:rtl w:val="0"/>
        </w:rPr>
      </w:pPr>
      <w:r>
        <w:rPr>
          <w:rFonts w:ascii="Times New Roman" w:cs="Arial Unicode MS" w:hAnsi="Arial Unicode MS" w:eastAsia="Arial Unicode MS"/>
          <w:rtl w:val="0"/>
        </w:rPr>
        <w:t xml:space="preserve"> </w:t>
      </w:r>
    </w:p>
    <w:p>
      <w:pPr>
        <w:pStyle w:val="Normal"/>
        <w:jc w:val="right"/>
        <w:rPr>
          <w:rtl w:val="0"/>
        </w:rPr>
      </w:pPr>
    </w:p>
    <w:p>
      <w:pPr>
        <w:pStyle w:val="Normal"/>
        <w:jc w:val="right"/>
        <w:rPr>
          <w:b w:val="1"/>
          <w:bCs w:val="1"/>
        </w:rPr>
      </w:pPr>
    </w:p>
    <w:p>
      <w:pPr>
        <w:pStyle w:val="Normal"/>
        <w:jc w:val="right"/>
        <w:rPr>
          <w:b w:val="1"/>
          <w:bCs w:val="1"/>
        </w:rPr>
      </w:pPr>
      <w:r>
        <w:rPr>
          <w:b w:val="1"/>
          <w:bCs w:val="1"/>
          <w:rtl w:val="0"/>
        </w:rPr>
        <w:t xml:space="preserve">   УТВЕРЖДАЮ</w:t>
      </w:r>
    </w:p>
    <w:p>
      <w:pPr>
        <w:pStyle w:val="Normal"/>
        <w:jc w:val="right"/>
        <w:rPr>
          <w:b w:val="1"/>
          <w:bCs w:val="1"/>
          <w:lang w:val="ru-RU"/>
        </w:rPr>
      </w:pPr>
      <w:r>
        <w:rPr>
          <w:b w:val="1"/>
          <w:bCs w:val="1"/>
          <w:rtl w:val="0"/>
        </w:rPr>
        <w:t xml:space="preserve">  </w:t>
      </w:r>
      <w:r>
        <w:rPr>
          <w:b w:val="1"/>
          <w:bCs w:val="1"/>
          <w:rtl w:val="0"/>
          <w:lang w:val="ru-RU"/>
        </w:rPr>
        <w:t xml:space="preserve">Председатель правления </w:t>
      </w:r>
    </w:p>
    <w:p>
      <w:pPr>
        <w:pStyle w:val="Normal"/>
        <w:jc w:val="right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ДНП «Ветеран»</w:t>
      </w:r>
    </w:p>
    <w:p>
      <w:pPr>
        <w:pStyle w:val="Normal"/>
        <w:jc w:val="right"/>
        <w:rPr>
          <w:b w:val="1"/>
          <w:bCs w:val="1"/>
          <w:lang w:val="ru-RU"/>
        </w:rPr>
      </w:pPr>
      <w:r>
        <w:rPr>
          <w:b w:val="1"/>
          <w:bCs w:val="1"/>
          <w:rtl w:val="0"/>
        </w:rPr>
        <w:t xml:space="preserve">  </w:t>
      </w:r>
    </w:p>
    <w:p>
      <w:pPr>
        <w:pStyle w:val="Normal"/>
        <w:jc w:val="right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Овсянников Е</w:t>
      </w:r>
      <w:r>
        <w:rPr>
          <w:b w:val="1"/>
          <w:bCs w:val="1"/>
          <w:rtl w:val="0"/>
          <w:lang w:val="ru-RU"/>
        </w:rPr>
        <w:t xml:space="preserve">. </w:t>
      </w:r>
      <w:r>
        <w:rPr>
          <w:b w:val="1"/>
          <w:bCs w:val="1"/>
          <w:rtl w:val="0"/>
          <w:lang w:val="ru-RU"/>
        </w:rPr>
        <w:t>Н</w:t>
      </w:r>
      <w:r>
        <w:rPr>
          <w:b w:val="1"/>
          <w:bCs w:val="1"/>
          <w:rtl w:val="0"/>
          <w:lang w:val="ru-RU"/>
        </w:rPr>
        <w:t xml:space="preserve">. </w:t>
      </w:r>
      <w:r>
        <w:rPr>
          <w:b w:val="1"/>
          <w:bCs w:val="1"/>
          <w:rtl w:val="0"/>
        </w:rPr>
        <w:t>_______________________________</w:t>
      </w:r>
    </w:p>
    <w:p>
      <w:pPr>
        <w:pStyle w:val="Normal"/>
        <w:jc w:val="right"/>
        <w:rPr>
          <w:b w:val="1"/>
          <w:bCs w:val="1"/>
        </w:rPr>
      </w:pPr>
      <w:r>
        <w:rPr>
          <w:b w:val="1"/>
          <w:bCs w:val="1"/>
          <w:rtl w:val="0"/>
        </w:rPr>
        <w:t xml:space="preserve">   </w:t>
      </w:r>
    </w:p>
    <w:p>
      <w:pPr>
        <w:pStyle w:val="Normal"/>
        <w:jc w:val="right"/>
        <w:rPr>
          <w:b w:val="1"/>
          <w:bCs w:val="1"/>
        </w:rPr>
      </w:pPr>
      <w:r>
        <w:rPr>
          <w:b w:val="1"/>
          <w:bCs w:val="1"/>
          <w:rtl w:val="0"/>
        </w:rPr>
        <w:t xml:space="preserve"> "__" __________________ 2015 </w:t>
      </w:r>
      <w:r>
        <w:rPr>
          <w:b w:val="1"/>
          <w:bCs w:val="1"/>
          <w:rtl w:val="0"/>
        </w:rPr>
        <w:t>г</w:t>
      </w:r>
      <w:r>
        <w:rPr>
          <w:b w:val="1"/>
          <w:bCs w:val="1"/>
          <w:rtl w:val="0"/>
        </w:rPr>
        <w:t>.</w:t>
      </w:r>
    </w:p>
    <w:p>
      <w:pPr>
        <w:pStyle w:val="Normal"/>
        <w:jc w:val="center"/>
        <w:rPr>
          <w:b w:val="1"/>
          <w:bCs w:val="1"/>
        </w:rPr>
      </w:pPr>
    </w:p>
    <w:p>
      <w:pPr>
        <w:pStyle w:val="Normal"/>
        <w:jc w:val="center"/>
        <w:rPr>
          <w:b w:val="1"/>
          <w:bCs w:val="1"/>
        </w:rPr>
      </w:pPr>
    </w:p>
    <w:p>
      <w:pPr>
        <w:pStyle w:val="Normal"/>
        <w:jc w:val="center"/>
        <w:rPr>
          <w:b w:val="1"/>
          <w:bCs w:val="1"/>
        </w:rPr>
      </w:pPr>
    </w:p>
    <w:p>
      <w:pPr>
        <w:pStyle w:val="Normal"/>
        <w:jc w:val="center"/>
        <w:rPr>
          <w:b w:val="1"/>
          <w:bCs w:val="1"/>
        </w:rPr>
      </w:pPr>
    </w:p>
    <w:p>
      <w:pPr>
        <w:pStyle w:val="Normal"/>
        <w:jc w:val="center"/>
        <w:rPr>
          <w:b w:val="1"/>
          <w:bCs w:val="1"/>
        </w:rPr>
      </w:pPr>
    </w:p>
    <w:p>
      <w:pPr>
        <w:pStyle w:val="Normal"/>
        <w:jc w:val="center"/>
        <w:rPr>
          <w:b w:val="1"/>
          <w:bCs w:val="1"/>
        </w:rPr>
      </w:pPr>
      <w:r>
        <w:rPr>
          <w:b w:val="1"/>
          <w:bCs w:val="1"/>
          <w:rtl w:val="0"/>
        </w:rPr>
        <w:t xml:space="preserve"> ПЛАН </w:t>
      </w:r>
    </w:p>
    <w:p>
      <w:pPr>
        <w:pStyle w:val="Normal"/>
        <w:jc w:val="center"/>
        <w:rPr>
          <w:b w:val="1"/>
          <w:bCs w:val="1"/>
        </w:rPr>
      </w:pPr>
      <w:r>
        <w:rPr>
          <w:b w:val="1"/>
          <w:bCs w:val="1"/>
          <w:rtl w:val="0"/>
        </w:rPr>
        <w:t xml:space="preserve">работ по ремонту и реконструкции автомобильных </w:t>
      </w:r>
    </w:p>
    <w:p>
      <w:pPr>
        <w:pStyle w:val="Normal"/>
        <w:jc w:val="center"/>
        <w:rPr>
          <w:b w:val="1"/>
          <w:bCs w:val="1"/>
        </w:rPr>
      </w:pPr>
      <w:r>
        <w:rPr>
          <w:b w:val="1"/>
          <w:bCs w:val="1"/>
          <w:rtl w:val="0"/>
        </w:rPr>
        <w:t>дорог общего пользования</w:t>
      </w:r>
    </w:p>
    <w:p>
      <w:pPr>
        <w:pStyle w:val="Normal"/>
        <w:jc w:val="center"/>
        <w:rPr>
          <w:b w:val="1"/>
          <w:bCs w:val="1"/>
        </w:rPr>
      </w:pPr>
      <w:r>
        <w:rPr>
          <w:b w:val="1"/>
          <w:bCs w:val="1"/>
          <w:rtl w:val="0"/>
        </w:rPr>
        <w:t xml:space="preserve"> </w:t>
      </w:r>
      <w:r>
        <w:rPr>
          <w:b w:val="1"/>
          <w:bCs w:val="1"/>
          <w:rtl w:val="0"/>
          <w:lang w:val="ru-RU"/>
        </w:rPr>
        <w:t>ДНП «Ветеран»</w:t>
      </w:r>
    </w:p>
    <w:p>
      <w:pPr>
        <w:pStyle w:val="Normal"/>
        <w:rPr>
          <w:b w:val="1"/>
          <w:bCs w:val="1"/>
        </w:rPr>
      </w:pPr>
    </w:p>
    <w:p>
      <w:pPr>
        <w:pStyle w:val="Normal"/>
        <w:rPr>
          <w:b w:val="1"/>
          <w:bCs w:val="1"/>
        </w:rPr>
      </w:pPr>
    </w:p>
    <w:p>
      <w:pPr>
        <w:pStyle w:val="Normal"/>
        <w:rPr>
          <w:b w:val="1"/>
          <w:bCs w:val="1"/>
          <w:lang w:val="ru-RU"/>
        </w:rPr>
      </w:pPr>
    </w:p>
    <w:p>
      <w:pPr>
        <w:pStyle w:val="Normal"/>
        <w:rPr>
          <w:b w:val="1"/>
          <w:bCs w:val="1"/>
          <w:lang w:val="ru-RU"/>
        </w:rPr>
      </w:pPr>
      <w:r>
        <w:rPr>
          <w:rFonts w:ascii="Arial Unicode MS" w:cs="Arial Unicode MS" w:hAnsi="Arial Unicode MS" w:eastAsia="Arial Unicode MS" w:hint="default"/>
          <w:b w:val="1"/>
          <w:bCs w:val="1"/>
          <w:rtl w:val="0"/>
          <w:lang w:val="ru-RU"/>
        </w:rPr>
        <w:t>СОГЛАСОВАНО</w:t>
      </w:r>
    </w:p>
    <w:p>
      <w:pPr>
        <w:pStyle w:val="Normal"/>
        <w:rPr>
          <w:b w:val="1"/>
          <w:bCs w:val="1"/>
          <w:lang w:val="ru-RU"/>
        </w:rPr>
      </w:pPr>
      <w:r>
        <w:rPr>
          <w:rFonts w:ascii="Arial Unicode MS" w:cs="Arial Unicode MS" w:hAnsi="Arial Unicode MS" w:eastAsia="Arial Unicode MS" w:hint="default"/>
          <w:b w:val="1"/>
          <w:bCs w:val="1"/>
          <w:rtl w:val="0"/>
          <w:lang w:val="ru-RU"/>
        </w:rPr>
        <w:t>Члены Правления ДНП «Ветеран»</w:t>
      </w:r>
    </w:p>
    <w:p>
      <w:pPr>
        <w:pStyle w:val="Normal"/>
        <w:rPr>
          <w:b w:val="1"/>
          <w:bCs w:val="1"/>
          <w:lang w:val="ru-RU"/>
        </w:rPr>
      </w:pPr>
      <w:r>
        <w:rPr>
          <w:rFonts w:ascii="Arial Unicode MS" w:cs="Arial Unicode MS" w:hAnsi="Arial Unicode MS" w:eastAsia="Arial Unicode MS" w:hint="default"/>
          <w:b w:val="1"/>
          <w:bCs w:val="1"/>
          <w:rtl w:val="0"/>
          <w:lang w:val="ru-RU"/>
        </w:rPr>
        <w:t xml:space="preserve">из состава Рабочей Группы по </w:t>
      </w:r>
    </w:p>
    <w:p>
      <w:pPr>
        <w:pStyle w:val="Normal"/>
        <w:rPr>
          <w:b w:val="1"/>
          <w:bCs w:val="1"/>
        </w:rPr>
      </w:pPr>
      <w:r>
        <w:rPr>
          <w:rFonts w:ascii="Arial Unicode MS" w:cs="Arial Unicode MS" w:hAnsi="Arial Unicode MS" w:eastAsia="Arial Unicode MS" w:hint="default"/>
          <w:b w:val="1"/>
          <w:bCs w:val="1"/>
          <w:rtl w:val="0"/>
          <w:lang w:val="ru-RU"/>
        </w:rPr>
        <w:t xml:space="preserve">ремонту и реконструкции </w:t>
      </w:r>
      <w:r>
        <w:rPr>
          <w:rFonts w:ascii="Arial Unicode MS" w:cs="Arial Unicode MS" w:hAnsi="Arial Unicode MS" w:eastAsia="Arial Unicode MS" w:hint="default"/>
          <w:b w:val="1"/>
          <w:bCs w:val="1"/>
          <w:rtl w:val="0"/>
        </w:rPr>
        <w:t>дорог</w:t>
      </w:r>
      <w:r>
        <w:rPr>
          <w:rFonts w:ascii="Times New Roman" w:cs="Arial Unicode MS" w:hAnsi="Arial Unicode MS" w:eastAsia="Arial Unicode MS"/>
          <w:b w:val="1"/>
          <w:bCs w:val="1"/>
          <w:rtl w:val="0"/>
          <w:lang w:val="ru-RU"/>
        </w:rPr>
        <w:t xml:space="preserve"> </w:t>
      </w:r>
    </w:p>
    <w:p>
      <w:pPr>
        <w:pStyle w:val="Normal"/>
        <w:rPr>
          <w:b w:val="1"/>
          <w:bCs w:val="1"/>
        </w:rPr>
      </w:pPr>
    </w:p>
    <w:p>
      <w:pPr>
        <w:pStyle w:val="Normal"/>
        <w:rPr>
          <w:b w:val="1"/>
          <w:bCs w:val="1"/>
        </w:rPr>
      </w:pPr>
      <w:r>
        <w:rPr>
          <w:rFonts w:ascii="Arial Unicode MS" w:cs="Arial Unicode MS" w:hAnsi="Arial Unicode MS" w:eastAsia="Arial Unicode MS" w:hint="default"/>
          <w:b w:val="1"/>
          <w:bCs w:val="1"/>
          <w:sz w:val="24"/>
          <w:szCs w:val="24"/>
          <w:rtl w:val="0"/>
        </w:rPr>
        <w:t>Гарибян А</w:t>
      </w:r>
      <w:r>
        <w:rPr>
          <w:rFonts w:ascii="Times New Roman" w:cs="Arial Unicode MS" w:hAnsi="Arial Unicode MS" w:eastAsia="Arial Unicode MS"/>
          <w:b w:val="1"/>
          <w:bCs w:val="1"/>
          <w:sz w:val="24"/>
          <w:szCs w:val="24"/>
          <w:rtl w:val="0"/>
        </w:rPr>
        <w:t xml:space="preserve">. </w:t>
      </w:r>
      <w:r>
        <w:rPr>
          <w:rFonts w:ascii="Arial Unicode MS" w:cs="Arial Unicode MS" w:hAnsi="Arial Unicode MS" w:eastAsia="Arial Unicode MS" w:hint="default"/>
          <w:b w:val="1"/>
          <w:bCs w:val="1"/>
          <w:sz w:val="24"/>
          <w:szCs w:val="24"/>
          <w:rtl w:val="0"/>
        </w:rPr>
        <w:t>М</w:t>
      </w:r>
      <w:r>
        <w:rPr>
          <w:rFonts w:ascii="Times New Roman" w:cs="Arial Unicode MS" w:hAnsi="Arial Unicode MS" w:eastAsia="Arial Unicode MS"/>
          <w:b w:val="1"/>
          <w:bCs w:val="1"/>
          <w:sz w:val="24"/>
          <w:szCs w:val="24"/>
          <w:rtl w:val="0"/>
        </w:rPr>
        <w:t>.</w:t>
      </w:r>
      <w:r>
        <w:rPr>
          <w:rFonts w:ascii="Times New Roman" w:cs="Arial Unicode MS" w:hAnsi="Arial Unicode MS" w:eastAsia="Arial Unicode MS"/>
          <w:b w:val="1"/>
          <w:bCs w:val="1"/>
          <w:rtl w:val="0"/>
        </w:rPr>
        <w:t xml:space="preserve"> ___________________________</w:t>
      </w:r>
    </w:p>
    <w:p>
      <w:pPr>
        <w:pStyle w:val="Normal"/>
        <w:rPr>
          <w:b w:val="1"/>
          <w:bCs w:val="1"/>
        </w:rPr>
      </w:pPr>
    </w:p>
    <w:p>
      <w:pPr>
        <w:pStyle w:val="Normal"/>
        <w:rPr>
          <w:b w:val="1"/>
          <w:bCs w:val="1"/>
        </w:rPr>
      </w:pPr>
      <w:r>
        <w:rPr>
          <w:rFonts w:ascii="Arial Unicode MS" w:cs="Arial Unicode MS" w:hAnsi="Arial Unicode MS" w:eastAsia="Arial Unicode MS" w:hint="default"/>
          <w:b w:val="1"/>
          <w:bCs w:val="1"/>
          <w:sz w:val="24"/>
          <w:szCs w:val="24"/>
          <w:rtl w:val="0"/>
        </w:rPr>
        <w:t>Титов Д</w:t>
      </w:r>
      <w:r>
        <w:rPr>
          <w:rFonts w:ascii="Times New Roman" w:cs="Arial Unicode MS" w:hAnsi="Arial Unicode MS" w:eastAsia="Arial Unicode MS"/>
          <w:b w:val="1"/>
          <w:bCs w:val="1"/>
          <w:sz w:val="24"/>
          <w:szCs w:val="24"/>
          <w:rtl w:val="0"/>
        </w:rPr>
        <w:t xml:space="preserve">. </w:t>
      </w:r>
      <w:r>
        <w:rPr>
          <w:rFonts w:ascii="Arial Unicode MS" w:cs="Arial Unicode MS" w:hAnsi="Arial Unicode MS" w:eastAsia="Arial Unicode MS" w:hint="default"/>
          <w:b w:val="1"/>
          <w:bCs w:val="1"/>
          <w:sz w:val="24"/>
          <w:szCs w:val="24"/>
          <w:rtl w:val="0"/>
        </w:rPr>
        <w:t>В</w:t>
      </w:r>
      <w:r>
        <w:rPr>
          <w:rFonts w:ascii="Times New Roman" w:cs="Arial Unicode MS" w:hAnsi="Arial Unicode MS" w:eastAsia="Arial Unicode MS"/>
          <w:b w:val="1"/>
          <w:bCs w:val="1"/>
          <w:sz w:val="24"/>
          <w:szCs w:val="24"/>
          <w:rtl w:val="0"/>
        </w:rPr>
        <w:t>.</w:t>
      </w:r>
      <w:r>
        <w:rPr>
          <w:rFonts w:ascii="Times New Roman" w:cs="Arial Unicode MS" w:hAnsi="Arial Unicode MS" w:eastAsia="Arial Unicode MS"/>
          <w:b w:val="1"/>
          <w:bCs w:val="1"/>
          <w:rtl w:val="0"/>
        </w:rPr>
        <w:t>______________________________</w:t>
      </w:r>
    </w:p>
    <w:p>
      <w:pPr>
        <w:pStyle w:val="Normal"/>
        <w:rPr>
          <w:b w:val="1"/>
          <w:bCs w:val="1"/>
          <w:sz w:val="24"/>
          <w:szCs w:val="24"/>
        </w:rPr>
      </w:pPr>
      <w:r>
        <w:rPr>
          <w:rFonts w:ascii="Times New Roman" w:cs="Arial Unicode MS" w:hAnsi="Arial Unicode MS" w:eastAsia="Arial Unicode MS"/>
          <w:b w:val="1"/>
          <w:bCs w:val="1"/>
          <w:rtl w:val="0"/>
        </w:rPr>
        <w:t xml:space="preserve">   </w:t>
      </w:r>
    </w:p>
    <w:p>
      <w:pPr>
        <w:pStyle w:val="Normal"/>
        <w:rPr>
          <w:b w:val="1"/>
          <w:bCs w:val="1"/>
        </w:rPr>
      </w:pPr>
      <w:r>
        <w:rPr>
          <w:rFonts w:ascii="Arial Unicode MS" w:cs="Arial Unicode MS" w:hAnsi="Arial Unicode MS" w:eastAsia="Arial Unicode MS" w:hint="default"/>
          <w:b w:val="1"/>
          <w:bCs w:val="1"/>
          <w:sz w:val="24"/>
          <w:szCs w:val="24"/>
          <w:rtl w:val="0"/>
        </w:rPr>
        <w:t>Астахов В</w:t>
      </w:r>
      <w:r>
        <w:rPr>
          <w:rFonts w:ascii="Times New Roman" w:cs="Arial Unicode MS" w:hAnsi="Arial Unicode MS" w:eastAsia="Arial Unicode MS"/>
          <w:b w:val="1"/>
          <w:bCs w:val="1"/>
          <w:sz w:val="24"/>
          <w:szCs w:val="24"/>
          <w:rtl w:val="0"/>
        </w:rPr>
        <w:t xml:space="preserve">. </w:t>
      </w:r>
      <w:r>
        <w:rPr>
          <w:rFonts w:ascii="Arial Unicode MS" w:cs="Arial Unicode MS" w:hAnsi="Arial Unicode MS" w:eastAsia="Arial Unicode MS" w:hint="default"/>
          <w:b w:val="1"/>
          <w:bCs w:val="1"/>
          <w:sz w:val="24"/>
          <w:szCs w:val="24"/>
          <w:rtl w:val="0"/>
        </w:rPr>
        <w:t>Е</w:t>
      </w:r>
      <w:r>
        <w:rPr>
          <w:rFonts w:ascii="Times New Roman" w:cs="Arial Unicode MS" w:hAnsi="Arial Unicode MS" w:eastAsia="Arial Unicode MS"/>
          <w:b w:val="1"/>
          <w:bCs w:val="1"/>
          <w:sz w:val="24"/>
          <w:szCs w:val="24"/>
          <w:rtl w:val="0"/>
        </w:rPr>
        <w:t>.</w:t>
        <w:tab/>
      </w:r>
      <w:r>
        <w:rPr>
          <w:rFonts w:ascii="Times New Roman" w:cs="Arial Unicode MS" w:hAnsi="Arial Unicode MS" w:eastAsia="Arial Unicode MS"/>
          <w:b w:val="1"/>
          <w:bCs w:val="1"/>
          <w:rtl w:val="0"/>
        </w:rPr>
        <w:t xml:space="preserve"> ____________________________</w:t>
      </w:r>
    </w:p>
    <w:p>
      <w:pPr>
        <w:pStyle w:val="Normal"/>
        <w:rPr>
          <w:b w:val="1"/>
          <w:bCs w:val="1"/>
        </w:rPr>
      </w:pPr>
    </w:p>
    <w:p>
      <w:pPr>
        <w:pStyle w:val="Normal"/>
        <w:rPr>
          <w:b w:val="1"/>
          <w:bCs w:val="1"/>
          <w:rtl w:val="0"/>
        </w:rPr>
      </w:pPr>
      <w:r>
        <w:rPr>
          <w:rFonts w:ascii="Times New Roman" w:cs="Arial Unicode MS" w:hAnsi="Arial Unicode MS" w:eastAsia="Arial Unicode MS"/>
          <w:b w:val="1"/>
          <w:bCs w:val="1"/>
          <w:rtl w:val="0"/>
        </w:rPr>
        <w:t xml:space="preserve">"__" __________________ 2015 </w:t>
      </w:r>
      <w:r>
        <w:rPr>
          <w:rFonts w:ascii="Arial Unicode MS" w:cs="Arial Unicode MS" w:hAnsi="Arial Unicode MS" w:eastAsia="Arial Unicode MS" w:hint="default"/>
          <w:b w:val="1"/>
          <w:bCs w:val="1"/>
          <w:rtl w:val="0"/>
        </w:rPr>
        <w:t>г</w:t>
      </w:r>
      <w:r>
        <w:rPr>
          <w:rFonts w:ascii="Times New Roman" w:cs="Arial Unicode MS" w:hAnsi="Arial Unicode MS" w:eastAsia="Arial Unicode MS"/>
          <w:b w:val="1"/>
          <w:bCs w:val="1"/>
          <w:rtl w:val="0"/>
        </w:rPr>
        <w:t>.</w:t>
      </w:r>
    </w:p>
    <w:p>
      <w:pPr>
        <w:pStyle w:val="Normal"/>
        <w:rPr>
          <w:b w:val="1"/>
          <w:bCs w:val="1"/>
          <w:rtl w:val="0"/>
        </w:rPr>
      </w:pPr>
    </w:p>
    <w:p>
      <w:pPr>
        <w:pStyle w:val="Normal"/>
        <w:rPr>
          <w:b w:val="1"/>
          <w:bCs w:val="1"/>
          <w:rtl w:val="0"/>
        </w:rPr>
      </w:pPr>
    </w:p>
    <w:p>
      <w:pPr>
        <w:pStyle w:val="Normal"/>
        <w:rPr>
          <w:b w:val="1"/>
          <w:bCs w:val="1"/>
          <w:rtl w:val="0"/>
        </w:rPr>
      </w:pPr>
    </w:p>
    <w:p>
      <w:pPr>
        <w:pStyle w:val="Normal"/>
        <w:rPr>
          <w:b w:val="1"/>
          <w:bCs w:val="1"/>
        </w:rPr>
      </w:pPr>
      <w:r>
        <w:rPr>
          <w:rFonts w:ascii="Arial Unicode MS" w:cs="Arial Unicode MS" w:hAnsi="Arial Unicode MS" w:eastAsia="Arial Unicode MS" w:hint="default"/>
          <w:b w:val="1"/>
          <w:bCs w:val="1"/>
          <w:rtl w:val="0"/>
          <w:lang w:val="ru-RU"/>
        </w:rPr>
        <w:t>СОГЛАСОВАНО</w:t>
      </w:r>
    </w:p>
    <w:p>
      <w:pPr>
        <w:pStyle w:val="Normal"/>
        <w:rPr>
          <w:b w:val="1"/>
          <w:bCs w:val="1"/>
          <w:lang w:val="ru-RU"/>
        </w:rPr>
      </w:pPr>
      <w:r>
        <w:rPr>
          <w:rFonts w:ascii="Arial Unicode MS" w:cs="Arial Unicode MS" w:hAnsi="Arial Unicode MS" w:eastAsia="Arial Unicode MS" w:hint="default"/>
          <w:b w:val="1"/>
          <w:bCs w:val="1"/>
          <w:rtl w:val="0"/>
        </w:rPr>
        <w:t>П</w:t>
      </w:r>
      <w:r>
        <w:rPr>
          <w:rFonts w:ascii="Arial Unicode MS" w:cs="Arial Unicode MS" w:hAnsi="Arial Unicode MS" w:eastAsia="Arial Unicode MS" w:hint="default"/>
          <w:b w:val="1"/>
          <w:bCs w:val="1"/>
          <w:rtl w:val="0"/>
          <w:lang w:val="ru-RU"/>
        </w:rPr>
        <w:t xml:space="preserve">редседатель Ревизионной </w:t>
      </w:r>
    </w:p>
    <w:p>
      <w:pPr>
        <w:pStyle w:val="Normal"/>
        <w:rPr>
          <w:b w:val="1"/>
          <w:bCs w:val="1"/>
          <w:lang w:val="ru-RU"/>
        </w:rPr>
      </w:pPr>
      <w:r>
        <w:rPr>
          <w:rFonts w:ascii="Arial Unicode MS" w:cs="Arial Unicode MS" w:hAnsi="Arial Unicode MS" w:eastAsia="Arial Unicode MS" w:hint="default"/>
          <w:b w:val="1"/>
          <w:bCs w:val="1"/>
          <w:rtl w:val="0"/>
          <w:lang w:val="ru-RU"/>
        </w:rPr>
        <w:t>Комиссии  ДНП «Ветеран»</w:t>
      </w:r>
    </w:p>
    <w:p>
      <w:pPr>
        <w:pStyle w:val="Normal"/>
        <w:rPr>
          <w:b w:val="1"/>
          <w:bCs w:val="1"/>
          <w:lang w:val="ru-RU"/>
        </w:rPr>
      </w:pPr>
      <w:r>
        <w:rPr>
          <w:rFonts w:ascii="Arial Unicode MS" w:cs="Arial Unicode MS" w:hAnsi="Arial Unicode MS" w:eastAsia="Arial Unicode MS" w:hint="default"/>
          <w:b w:val="1"/>
          <w:bCs w:val="1"/>
          <w:rtl w:val="0"/>
          <w:lang w:val="ru-RU"/>
        </w:rPr>
        <w:t xml:space="preserve">из состава Рабочей Группы по </w:t>
      </w:r>
    </w:p>
    <w:p>
      <w:pPr>
        <w:pStyle w:val="Normal"/>
        <w:rPr>
          <w:b w:val="1"/>
          <w:bCs w:val="1"/>
          <w:lang w:val="ru-RU"/>
        </w:rPr>
      </w:pPr>
      <w:r>
        <w:rPr>
          <w:rFonts w:ascii="Arial Unicode MS" w:cs="Arial Unicode MS" w:hAnsi="Arial Unicode MS" w:eastAsia="Arial Unicode MS" w:hint="default"/>
          <w:b w:val="1"/>
          <w:bCs w:val="1"/>
          <w:rtl w:val="0"/>
          <w:lang w:val="ru-RU"/>
        </w:rPr>
        <w:t xml:space="preserve">ремонту и реконструкции </w:t>
      </w:r>
      <w:r>
        <w:rPr>
          <w:rFonts w:ascii="Arial Unicode MS" w:cs="Arial Unicode MS" w:hAnsi="Arial Unicode MS" w:eastAsia="Arial Unicode MS" w:hint="default"/>
          <w:b w:val="1"/>
          <w:bCs w:val="1"/>
          <w:rtl w:val="0"/>
        </w:rPr>
        <w:t>дорог</w:t>
      </w:r>
      <w:r>
        <w:rPr>
          <w:rFonts w:ascii="Times New Roman" w:cs="Arial Unicode MS" w:hAnsi="Arial Unicode MS" w:eastAsia="Arial Unicode MS"/>
          <w:b w:val="1"/>
          <w:bCs w:val="1"/>
          <w:rtl w:val="0"/>
          <w:lang w:val="ru-RU"/>
        </w:rPr>
        <w:t xml:space="preserve"> </w:t>
      </w:r>
    </w:p>
    <w:p>
      <w:pPr>
        <w:pStyle w:val="Normal"/>
        <w:rPr>
          <w:b w:val="1"/>
          <w:bCs w:val="1"/>
          <w:lang w:val="ru-RU"/>
        </w:rPr>
      </w:pPr>
    </w:p>
    <w:p>
      <w:pPr>
        <w:pStyle w:val="Normal"/>
        <w:rPr>
          <w:b w:val="1"/>
          <w:bCs w:val="1"/>
        </w:rPr>
      </w:pPr>
      <w:r>
        <w:rPr>
          <w:rFonts w:ascii="Arial Unicode MS" w:cs="Arial Unicode MS" w:hAnsi="Arial Unicode MS" w:eastAsia="Arial Unicode MS" w:hint="default"/>
          <w:b w:val="1"/>
          <w:bCs w:val="1"/>
          <w:rtl w:val="0"/>
          <w:lang w:val="ru-RU"/>
        </w:rPr>
        <w:t>Щепилов С</w:t>
      </w:r>
      <w:r>
        <w:rPr>
          <w:rFonts w:ascii="Times New Roman" w:cs="Arial Unicode MS" w:hAnsi="Arial Unicode MS" w:eastAsia="Arial Unicode MS"/>
          <w:b w:val="1"/>
          <w:bCs w:val="1"/>
          <w:rtl w:val="0"/>
          <w:lang w:val="ru-RU"/>
        </w:rPr>
        <w:t xml:space="preserve">. </w:t>
      </w:r>
      <w:r>
        <w:rPr>
          <w:rFonts w:ascii="Arial Unicode MS" w:cs="Arial Unicode MS" w:hAnsi="Arial Unicode MS" w:eastAsia="Arial Unicode MS" w:hint="default"/>
          <w:b w:val="1"/>
          <w:bCs w:val="1"/>
          <w:rtl w:val="0"/>
          <w:lang w:val="ru-RU"/>
        </w:rPr>
        <w:t>П</w:t>
      </w:r>
      <w:r>
        <w:rPr>
          <w:rFonts w:ascii="Times New Roman" w:cs="Arial Unicode MS" w:hAnsi="Arial Unicode MS" w:eastAsia="Arial Unicode MS"/>
          <w:b w:val="1"/>
          <w:bCs w:val="1"/>
          <w:sz w:val="24"/>
          <w:szCs w:val="24"/>
          <w:rtl w:val="0"/>
        </w:rPr>
        <w:t>.</w:t>
      </w:r>
      <w:r>
        <w:rPr>
          <w:rFonts w:ascii="Times New Roman" w:cs="Arial Unicode MS" w:hAnsi="Arial Unicode MS" w:eastAsia="Arial Unicode MS"/>
          <w:b w:val="1"/>
          <w:bCs w:val="1"/>
          <w:rtl w:val="0"/>
        </w:rPr>
        <w:t xml:space="preserve"> _______________________________</w:t>
      </w:r>
    </w:p>
    <w:p>
      <w:pPr>
        <w:pStyle w:val="Normal"/>
        <w:rPr>
          <w:b w:val="1"/>
          <w:bCs w:val="1"/>
        </w:rPr>
      </w:pPr>
    </w:p>
    <w:p>
      <w:pPr>
        <w:pStyle w:val="Normal"/>
        <w:rPr>
          <w:b w:val="1"/>
          <w:bCs w:val="1"/>
          <w:sz w:val="24"/>
          <w:szCs w:val="24"/>
        </w:rPr>
      </w:pPr>
      <w:r>
        <w:rPr>
          <w:rFonts w:ascii="Times New Roman" w:cs="Arial Unicode MS" w:hAnsi="Arial Unicode MS" w:eastAsia="Arial Unicode MS"/>
          <w:b w:val="1"/>
          <w:bCs w:val="1"/>
          <w:rtl w:val="0"/>
        </w:rPr>
        <w:t xml:space="preserve">"__" __________________ 2015 </w:t>
      </w:r>
      <w:r>
        <w:rPr>
          <w:rFonts w:ascii="Arial Unicode MS" w:cs="Arial Unicode MS" w:hAnsi="Arial Unicode MS" w:eastAsia="Arial Unicode MS" w:hint="default"/>
          <w:b w:val="1"/>
          <w:bCs w:val="1"/>
          <w:rtl w:val="0"/>
        </w:rPr>
        <w:t>г</w:t>
      </w:r>
      <w:r>
        <w:rPr>
          <w:rFonts w:ascii="Times New Roman" w:cs="Arial Unicode MS" w:hAnsi="Arial Unicode MS" w:eastAsia="Arial Unicode MS"/>
          <w:b w:val="1"/>
          <w:bCs w:val="1"/>
          <w:rtl w:val="0"/>
        </w:rPr>
        <w:t>.</w:t>
      </w:r>
    </w:p>
    <w:p>
      <w:pPr>
        <w:pStyle w:val="Normal"/>
        <w:rPr>
          <w:b w:val="1"/>
          <w:bCs w:val="1"/>
          <w:sz w:val="24"/>
          <w:szCs w:val="24"/>
        </w:rPr>
      </w:pPr>
    </w:p>
    <w:p>
      <w:pPr>
        <w:pStyle w:val="Normal"/>
        <w:rPr>
          <w:b w:val="1"/>
          <w:bCs w:val="1"/>
        </w:rPr>
      </w:pPr>
    </w:p>
    <w:p>
      <w:pPr>
        <w:pStyle w:val="Normal"/>
        <w:rPr>
          <w:b w:val="1"/>
          <w:bCs w:val="1"/>
        </w:rPr>
      </w:pPr>
    </w:p>
    <w:p>
      <w:pPr>
        <w:pStyle w:val="Normal"/>
        <w:rPr>
          <w:b w:val="1"/>
          <w:bCs w:val="1"/>
        </w:rPr>
      </w:pPr>
    </w:p>
    <w:p>
      <w:pPr>
        <w:pStyle w:val="Normal"/>
        <w:rPr>
          <w:b w:val="1"/>
          <w:bCs w:val="1"/>
        </w:rPr>
      </w:pPr>
    </w:p>
    <w:p>
      <w:pPr>
        <w:pStyle w:val="Normal"/>
        <w:rPr>
          <w:b w:val="1"/>
          <w:bCs w:val="1"/>
        </w:rPr>
      </w:pPr>
    </w:p>
    <w:p>
      <w:pPr>
        <w:pStyle w:val="Normal"/>
        <w:rPr>
          <w:b w:val="1"/>
          <w:bCs w:val="1"/>
          <w:lang w:val="ru-RU"/>
        </w:rPr>
      </w:pPr>
      <w:r>
        <w:rPr>
          <w:rFonts w:ascii="Arial Unicode MS" w:cs="Arial Unicode MS" w:hAnsi="Arial Unicode MS" w:eastAsia="Arial Unicode MS" w:hint="default"/>
          <w:b w:val="1"/>
          <w:bCs w:val="1"/>
          <w:rtl w:val="0"/>
        </w:rPr>
        <w:t>О</w:t>
      </w:r>
      <w:r>
        <w:rPr>
          <w:rFonts w:ascii="Arial Unicode MS" w:cs="Arial Unicode MS" w:hAnsi="Arial Unicode MS" w:eastAsia="Arial Unicode MS" w:hint="default"/>
          <w:b w:val="1"/>
          <w:bCs w:val="1"/>
          <w:rtl w:val="0"/>
          <w:lang w:val="ru-RU"/>
        </w:rPr>
        <w:t xml:space="preserve">БЩАЯ ПРОТЯЖЕННОСТЬ ДОРОГ  ДНП «Ветеран» </w:t>
      </w:r>
      <w:r>
        <w:rPr>
          <w:rFonts w:ascii="Times New Roman" w:cs="Arial Unicode MS" w:hAnsi="Arial Unicode MS" w:eastAsia="Arial Unicode MS"/>
          <w:b w:val="1"/>
          <w:bCs w:val="1"/>
          <w:rtl w:val="0"/>
          <w:lang w:val="ru-RU"/>
        </w:rPr>
        <w:t xml:space="preserve">- 14 120 </w:t>
      </w:r>
      <w:r>
        <w:rPr>
          <w:rFonts w:ascii="Arial Unicode MS" w:cs="Arial Unicode MS" w:hAnsi="Arial Unicode MS" w:eastAsia="Arial Unicode MS" w:hint="default"/>
          <w:b w:val="1"/>
          <w:bCs w:val="1"/>
          <w:rtl w:val="0"/>
          <w:lang w:val="ru-RU"/>
        </w:rPr>
        <w:t>метров</w:t>
      </w:r>
      <w:r>
        <w:rPr>
          <w:rFonts w:ascii="Times New Roman" w:cs="Arial Unicode MS" w:hAnsi="Arial Unicode MS" w:eastAsia="Arial Unicode MS"/>
          <w:b w:val="1"/>
          <w:bCs w:val="1"/>
          <w:rtl w:val="0"/>
          <w:lang w:val="ru-RU"/>
        </w:rPr>
        <w:t>.</w:t>
      </w:r>
    </w:p>
    <w:p>
      <w:pPr>
        <w:pStyle w:val="Normal"/>
        <w:rPr>
          <w:b w:val="1"/>
          <w:bCs w:val="1"/>
          <w:lang w:val="ru-RU"/>
        </w:rPr>
      </w:pPr>
    </w:p>
    <w:p>
      <w:pPr>
        <w:pStyle w:val="Normal"/>
        <w:rPr>
          <w:b w:val="1"/>
          <w:bCs w:val="1"/>
          <w:color w:val="000000"/>
          <w:sz w:val="22"/>
          <w:szCs w:val="22"/>
          <w:u w:color="000000"/>
          <w:lang w:val="en-US"/>
        </w:rPr>
      </w:pPr>
      <w:r>
        <w:rPr>
          <w:rFonts w:ascii="Cambria" w:cs="Cambria" w:hAnsi="Cambria" w:eastAsia="Cambria"/>
          <w:b w:val="1"/>
          <w:bCs w:val="1"/>
          <w:color w:val="365f91"/>
          <w:sz w:val="28"/>
          <w:szCs w:val="28"/>
          <w:u w:color="365f91"/>
          <w:rtl w:val="0"/>
          <w:lang w:val="ru-RU"/>
        </w:rPr>
        <w:tab/>
        <w:tab/>
        <w:tab/>
      </w:r>
    </w:p>
    <w:tbl>
      <w:tblPr>
        <w:tblW w:w="1020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867"/>
        <w:gridCol w:w="3983"/>
        <w:gridCol w:w="1617"/>
        <w:gridCol w:w="1700"/>
        <w:gridCol w:w="2033"/>
      </w:tblGrid>
      <w:tr>
        <w:tblPrEx>
          <w:shd w:val="clear" w:color="auto" w:fill="auto"/>
        </w:tblPrEx>
        <w:trPr>
          <w:trHeight w:val="248" w:hRule="atLeast"/>
        </w:trPr>
        <w:tc>
          <w:tcPr>
            <w:tcW w:type="dxa" w:w="867"/>
            <w:vMerge w:val="restart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№</w:t>
            </w:r>
          </w:p>
          <w:p>
            <w:pPr>
              <w:pStyle w:val="Normal"/>
              <w:jc w:val="center"/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п</w:t>
            </w: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\</w:t>
            </w: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п</w:t>
            </w:r>
          </w:p>
        </w:tc>
        <w:tc>
          <w:tcPr>
            <w:tcW w:type="dxa" w:w="3983"/>
            <w:vMerge w:val="restart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НАИМЕНОВАНИЕ  УЛИЦ</w:t>
            </w:r>
          </w:p>
        </w:tc>
        <w:tc>
          <w:tcPr>
            <w:tcW w:type="dxa" w:w="5350"/>
            <w:gridSpan w:val="3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307"/>
            </w:tcMar>
            <w:vAlign w:val="center"/>
          </w:tcPr>
          <w:p>
            <w:pPr>
              <w:pStyle w:val="Normal"/>
              <w:ind w:right="227"/>
              <w:jc w:val="center"/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РАССТОЯНИЯ</w:t>
            </w: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,</w:t>
            </w: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м</w:t>
            </w:r>
          </w:p>
        </w:tc>
      </w:tr>
      <w:tr>
        <w:tblPrEx>
          <w:shd w:val="clear" w:color="auto" w:fill="auto"/>
        </w:tblPrEx>
        <w:trPr>
          <w:trHeight w:val="718" w:hRule="atLeast"/>
        </w:trPr>
        <w:tc>
          <w:tcPr>
            <w:tcW w:type="dxa" w:w="867"/>
            <w:vMerge w:val="continue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</w:tcPr>
          <w:p/>
        </w:tc>
        <w:tc>
          <w:tcPr>
            <w:tcW w:type="dxa" w:w="3983"/>
            <w:vMerge w:val="continue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</w:tcPr>
          <w:p/>
        </w:tc>
        <w:tc>
          <w:tcPr>
            <w:tcW w:type="dxa" w:w="1617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От Западной</w:t>
            </w:r>
          </w:p>
          <w:p>
            <w:pPr>
              <w:pStyle w:val="Normal"/>
              <w:jc w:val="center"/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До  Централ</w:t>
            </w: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.</w:t>
            </w:r>
          </w:p>
        </w:tc>
        <w:tc>
          <w:tcPr>
            <w:tcW w:type="dxa" w:w="1700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От Центральн</w:t>
            </w: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.</w:t>
            </w:r>
          </w:p>
          <w:p>
            <w:pPr>
              <w:pStyle w:val="Normal"/>
              <w:jc w:val="center"/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До  Восточной</w:t>
            </w:r>
          </w:p>
        </w:tc>
        <w:tc>
          <w:tcPr>
            <w:tcW w:type="dxa" w:w="2033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Общая</w:t>
            </w:r>
          </w:p>
        </w:tc>
      </w:tr>
      <w:tr>
        <w:tblPrEx>
          <w:shd w:val="clear" w:color="auto" w:fill="auto"/>
        </w:tblPrEx>
        <w:trPr>
          <w:trHeight w:val="653" w:hRule="atLeast"/>
        </w:trPr>
        <w:tc>
          <w:tcPr>
            <w:tcW w:type="dxa" w:w="867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type="dxa" w:w="3983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ВОСТОЧНАЯ</w:t>
            </w:r>
          </w:p>
        </w:tc>
        <w:tc>
          <w:tcPr>
            <w:tcW w:type="dxa" w:w="1617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-</w:t>
            </w:r>
          </w:p>
        </w:tc>
        <w:tc>
          <w:tcPr>
            <w:tcW w:type="dxa" w:w="1700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-</w:t>
            </w:r>
          </w:p>
        </w:tc>
        <w:tc>
          <w:tcPr>
            <w:tcW w:type="dxa" w:w="2033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1 390</w:t>
            </w:r>
          </w:p>
        </w:tc>
      </w:tr>
      <w:tr>
        <w:tblPrEx>
          <w:shd w:val="clear" w:color="auto" w:fill="auto"/>
        </w:tblPrEx>
        <w:trPr>
          <w:trHeight w:val="478" w:hRule="atLeast"/>
        </w:trPr>
        <w:tc>
          <w:tcPr>
            <w:tcW w:type="dxa" w:w="867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2</w:t>
            </w:r>
          </w:p>
        </w:tc>
        <w:tc>
          <w:tcPr>
            <w:tcW w:type="dxa" w:w="3983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ДОМОДЕДОВСКАЯ</w:t>
            </w:r>
          </w:p>
        </w:tc>
        <w:tc>
          <w:tcPr>
            <w:tcW w:type="dxa" w:w="1617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103</w:t>
            </w:r>
          </w:p>
        </w:tc>
        <w:tc>
          <w:tcPr>
            <w:tcW w:type="dxa" w:w="1700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381</w:t>
            </w:r>
          </w:p>
        </w:tc>
        <w:tc>
          <w:tcPr>
            <w:tcW w:type="dxa" w:w="2033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484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867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</w:t>
            </w:r>
          </w:p>
        </w:tc>
        <w:tc>
          <w:tcPr>
            <w:tcW w:type="dxa" w:w="3983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ЗАПАДНАЯ</w:t>
            </w:r>
          </w:p>
        </w:tc>
        <w:tc>
          <w:tcPr>
            <w:tcW w:type="dxa" w:w="1617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-</w:t>
            </w:r>
          </w:p>
        </w:tc>
        <w:tc>
          <w:tcPr>
            <w:tcW w:type="dxa" w:w="1700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-</w:t>
            </w:r>
          </w:p>
        </w:tc>
        <w:tc>
          <w:tcPr>
            <w:tcW w:type="dxa" w:w="2033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1 490</w:t>
            </w:r>
          </w:p>
        </w:tc>
      </w:tr>
      <w:tr>
        <w:tblPrEx>
          <w:shd w:val="clear" w:color="auto" w:fill="auto"/>
        </w:tblPrEx>
        <w:trPr>
          <w:trHeight w:val="310" w:hRule="atLeast"/>
        </w:trPr>
        <w:tc>
          <w:tcPr>
            <w:tcW w:type="dxa" w:w="867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4</w:t>
            </w:r>
          </w:p>
        </w:tc>
        <w:tc>
          <w:tcPr>
            <w:tcW w:type="dxa" w:w="3983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ЛЕСНАЯ</w:t>
            </w:r>
          </w:p>
        </w:tc>
        <w:tc>
          <w:tcPr>
            <w:tcW w:type="dxa" w:w="1617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244</w:t>
            </w:r>
          </w:p>
        </w:tc>
        <w:tc>
          <w:tcPr>
            <w:tcW w:type="dxa" w:w="1700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337</w:t>
            </w:r>
          </w:p>
        </w:tc>
        <w:tc>
          <w:tcPr>
            <w:tcW w:type="dxa" w:w="2033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581</w:t>
            </w:r>
          </w:p>
        </w:tc>
      </w:tr>
      <w:tr>
        <w:tblPrEx>
          <w:shd w:val="clear" w:color="auto" w:fill="auto"/>
        </w:tblPrEx>
        <w:trPr>
          <w:trHeight w:val="335" w:hRule="atLeast"/>
        </w:trPr>
        <w:tc>
          <w:tcPr>
            <w:tcW w:type="dxa" w:w="867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5</w:t>
            </w:r>
          </w:p>
        </w:tc>
        <w:tc>
          <w:tcPr>
            <w:tcW w:type="dxa" w:w="3983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ЛУГОВАЯ</w:t>
            </w:r>
          </w:p>
        </w:tc>
        <w:tc>
          <w:tcPr>
            <w:tcW w:type="dxa" w:w="1617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379</w:t>
            </w:r>
          </w:p>
        </w:tc>
        <w:tc>
          <w:tcPr>
            <w:tcW w:type="dxa" w:w="1700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373</w:t>
            </w:r>
          </w:p>
        </w:tc>
        <w:tc>
          <w:tcPr>
            <w:tcW w:type="dxa" w:w="2033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752</w:t>
            </w:r>
          </w:p>
        </w:tc>
      </w:tr>
      <w:tr>
        <w:tblPrEx>
          <w:shd w:val="clear" w:color="auto" w:fill="auto"/>
        </w:tblPrEx>
        <w:trPr>
          <w:trHeight w:val="298" w:hRule="atLeast"/>
        </w:trPr>
        <w:tc>
          <w:tcPr>
            <w:tcW w:type="dxa" w:w="867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6</w:t>
            </w:r>
          </w:p>
        </w:tc>
        <w:tc>
          <w:tcPr>
            <w:tcW w:type="dxa" w:w="3983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МОСКОВСКАЯ</w:t>
            </w:r>
          </w:p>
        </w:tc>
        <w:tc>
          <w:tcPr>
            <w:tcW w:type="dxa" w:w="1617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352</w:t>
            </w:r>
          </w:p>
        </w:tc>
        <w:tc>
          <w:tcPr>
            <w:tcW w:type="dxa" w:w="1700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342</w:t>
            </w:r>
          </w:p>
        </w:tc>
        <w:tc>
          <w:tcPr>
            <w:tcW w:type="dxa" w:w="2033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694</w:t>
            </w:r>
          </w:p>
        </w:tc>
      </w:tr>
      <w:tr>
        <w:tblPrEx>
          <w:shd w:val="clear" w:color="auto" w:fill="auto"/>
        </w:tblPrEx>
        <w:trPr>
          <w:trHeight w:val="298" w:hRule="atLeast"/>
        </w:trPr>
        <w:tc>
          <w:tcPr>
            <w:tcW w:type="dxa" w:w="867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7</w:t>
            </w:r>
          </w:p>
        </w:tc>
        <w:tc>
          <w:tcPr>
            <w:tcW w:type="dxa" w:w="3983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НОВАЯ</w:t>
            </w:r>
          </w:p>
        </w:tc>
        <w:tc>
          <w:tcPr>
            <w:tcW w:type="dxa" w:w="1617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-</w:t>
            </w:r>
          </w:p>
        </w:tc>
        <w:tc>
          <w:tcPr>
            <w:tcW w:type="dxa" w:w="1700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-</w:t>
            </w:r>
          </w:p>
        </w:tc>
        <w:tc>
          <w:tcPr>
            <w:tcW w:type="dxa" w:w="2033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930</w:t>
            </w:r>
          </w:p>
        </w:tc>
      </w:tr>
      <w:tr>
        <w:tblPrEx>
          <w:shd w:val="clear" w:color="auto" w:fill="auto"/>
        </w:tblPrEx>
        <w:trPr>
          <w:trHeight w:val="298" w:hRule="atLeast"/>
        </w:trPr>
        <w:tc>
          <w:tcPr>
            <w:tcW w:type="dxa" w:w="867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8</w:t>
            </w:r>
          </w:p>
        </w:tc>
        <w:tc>
          <w:tcPr>
            <w:tcW w:type="dxa" w:w="3983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ОРЕХОВАЯ</w:t>
            </w:r>
          </w:p>
        </w:tc>
        <w:tc>
          <w:tcPr>
            <w:tcW w:type="dxa" w:w="1617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401</w:t>
            </w:r>
          </w:p>
        </w:tc>
        <w:tc>
          <w:tcPr>
            <w:tcW w:type="dxa" w:w="1700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380</w:t>
            </w:r>
          </w:p>
        </w:tc>
        <w:tc>
          <w:tcPr>
            <w:tcW w:type="dxa" w:w="2033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781</w:t>
            </w:r>
          </w:p>
        </w:tc>
      </w:tr>
      <w:tr>
        <w:tblPrEx>
          <w:shd w:val="clear" w:color="auto" w:fill="auto"/>
        </w:tblPrEx>
        <w:trPr>
          <w:trHeight w:val="248" w:hRule="atLeast"/>
        </w:trPr>
        <w:tc>
          <w:tcPr>
            <w:tcW w:type="dxa" w:w="867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9</w:t>
            </w:r>
          </w:p>
        </w:tc>
        <w:tc>
          <w:tcPr>
            <w:tcW w:type="dxa" w:w="3983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САДОВАЯ</w:t>
            </w:r>
          </w:p>
        </w:tc>
        <w:tc>
          <w:tcPr>
            <w:tcW w:type="dxa" w:w="1617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372</w:t>
            </w:r>
          </w:p>
        </w:tc>
        <w:tc>
          <w:tcPr>
            <w:tcW w:type="dxa" w:w="1700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371</w:t>
            </w:r>
          </w:p>
        </w:tc>
        <w:tc>
          <w:tcPr>
            <w:tcW w:type="dxa" w:w="2033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743</w:t>
            </w:r>
          </w:p>
        </w:tc>
      </w:tr>
      <w:tr>
        <w:tblPrEx>
          <w:shd w:val="clear" w:color="auto" w:fill="auto"/>
        </w:tblPrEx>
        <w:trPr>
          <w:trHeight w:val="335" w:hRule="atLeast"/>
        </w:trPr>
        <w:tc>
          <w:tcPr>
            <w:tcW w:type="dxa" w:w="867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10</w:t>
            </w:r>
          </w:p>
        </w:tc>
        <w:tc>
          <w:tcPr>
            <w:tcW w:type="dxa" w:w="3983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СЕВЕРНАЯ</w:t>
            </w:r>
          </w:p>
        </w:tc>
        <w:tc>
          <w:tcPr>
            <w:tcW w:type="dxa" w:w="1617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356</w:t>
            </w:r>
          </w:p>
        </w:tc>
        <w:tc>
          <w:tcPr>
            <w:tcW w:type="dxa" w:w="1700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347</w:t>
            </w:r>
          </w:p>
        </w:tc>
        <w:tc>
          <w:tcPr>
            <w:tcW w:type="dxa" w:w="2033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703</w:t>
            </w:r>
          </w:p>
        </w:tc>
      </w:tr>
      <w:tr>
        <w:tblPrEx>
          <w:shd w:val="clear" w:color="auto" w:fill="auto"/>
        </w:tblPrEx>
        <w:trPr>
          <w:trHeight w:val="298" w:hRule="atLeast"/>
        </w:trPr>
        <w:tc>
          <w:tcPr>
            <w:tcW w:type="dxa" w:w="867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11</w:t>
            </w:r>
          </w:p>
        </w:tc>
        <w:tc>
          <w:tcPr>
            <w:tcW w:type="dxa" w:w="3983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СИРЕНЕВАЯ</w:t>
            </w:r>
          </w:p>
        </w:tc>
        <w:tc>
          <w:tcPr>
            <w:tcW w:type="dxa" w:w="1617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321+83</w:t>
            </w:r>
          </w:p>
        </w:tc>
        <w:tc>
          <w:tcPr>
            <w:tcW w:type="dxa" w:w="1700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99+83+382</w:t>
            </w:r>
          </w:p>
        </w:tc>
        <w:tc>
          <w:tcPr>
            <w:tcW w:type="dxa" w:w="2033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918</w:t>
            </w:r>
          </w:p>
        </w:tc>
      </w:tr>
      <w:tr>
        <w:tblPrEx>
          <w:shd w:val="clear" w:color="auto" w:fill="auto"/>
        </w:tblPrEx>
        <w:trPr>
          <w:trHeight w:val="298" w:hRule="atLeast"/>
        </w:trPr>
        <w:tc>
          <w:tcPr>
            <w:tcW w:type="dxa" w:w="867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12</w:t>
            </w:r>
          </w:p>
        </w:tc>
        <w:tc>
          <w:tcPr>
            <w:tcW w:type="dxa" w:w="3983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СОЛНЕЧНАЯ</w:t>
            </w:r>
          </w:p>
        </w:tc>
        <w:tc>
          <w:tcPr>
            <w:tcW w:type="dxa" w:w="1617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424</w:t>
            </w:r>
          </w:p>
        </w:tc>
        <w:tc>
          <w:tcPr>
            <w:tcW w:type="dxa" w:w="1700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422</w:t>
            </w:r>
          </w:p>
        </w:tc>
        <w:tc>
          <w:tcPr>
            <w:tcW w:type="dxa" w:w="2033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spacing w:before="100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846</w:t>
            </w:r>
          </w:p>
        </w:tc>
      </w:tr>
      <w:tr>
        <w:tblPrEx>
          <w:shd w:val="clear" w:color="auto" w:fill="auto"/>
        </w:tblPrEx>
        <w:trPr>
          <w:trHeight w:val="335" w:hRule="atLeast"/>
        </w:trPr>
        <w:tc>
          <w:tcPr>
            <w:tcW w:type="dxa" w:w="867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13</w:t>
            </w:r>
          </w:p>
        </w:tc>
        <w:tc>
          <w:tcPr>
            <w:tcW w:type="dxa" w:w="3983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СОСНОВАЯ</w:t>
            </w:r>
          </w:p>
        </w:tc>
        <w:tc>
          <w:tcPr>
            <w:tcW w:type="dxa" w:w="1617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375</w:t>
            </w:r>
          </w:p>
        </w:tc>
        <w:tc>
          <w:tcPr>
            <w:tcW w:type="dxa" w:w="1700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370</w:t>
            </w:r>
          </w:p>
        </w:tc>
        <w:tc>
          <w:tcPr>
            <w:tcW w:type="dxa" w:w="2033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745</w:t>
            </w:r>
          </w:p>
        </w:tc>
      </w:tr>
      <w:tr>
        <w:tblPrEx>
          <w:shd w:val="clear" w:color="auto" w:fill="auto"/>
        </w:tblPrEx>
        <w:trPr>
          <w:trHeight w:val="323" w:hRule="atLeast"/>
        </w:trPr>
        <w:tc>
          <w:tcPr>
            <w:tcW w:type="dxa" w:w="867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14</w:t>
            </w:r>
          </w:p>
        </w:tc>
        <w:tc>
          <w:tcPr>
            <w:tcW w:type="dxa" w:w="3983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ЮЖНАЯ</w:t>
            </w:r>
          </w:p>
        </w:tc>
        <w:tc>
          <w:tcPr>
            <w:tcW w:type="dxa" w:w="1617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360</w:t>
            </w:r>
          </w:p>
        </w:tc>
        <w:tc>
          <w:tcPr>
            <w:tcW w:type="dxa" w:w="1700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232</w:t>
            </w:r>
          </w:p>
        </w:tc>
        <w:tc>
          <w:tcPr>
            <w:tcW w:type="dxa" w:w="2033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592</w:t>
            </w:r>
          </w:p>
        </w:tc>
      </w:tr>
      <w:tr>
        <w:tblPrEx>
          <w:shd w:val="clear" w:color="auto" w:fill="auto"/>
        </w:tblPrEx>
        <w:trPr>
          <w:trHeight w:val="335" w:hRule="atLeast"/>
        </w:trPr>
        <w:tc>
          <w:tcPr>
            <w:tcW w:type="dxa" w:w="867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15</w:t>
            </w:r>
          </w:p>
        </w:tc>
        <w:tc>
          <w:tcPr>
            <w:tcW w:type="dxa" w:w="3983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ЯНТАРНАЯ</w:t>
            </w:r>
          </w:p>
        </w:tc>
        <w:tc>
          <w:tcPr>
            <w:tcW w:type="dxa" w:w="1617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436</w:t>
            </w:r>
          </w:p>
        </w:tc>
        <w:tc>
          <w:tcPr>
            <w:tcW w:type="dxa" w:w="1700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431</w:t>
            </w:r>
          </w:p>
        </w:tc>
        <w:tc>
          <w:tcPr>
            <w:tcW w:type="dxa" w:w="2033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867</w:t>
            </w:r>
          </w:p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type="dxa" w:w="867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16</w:t>
            </w:r>
          </w:p>
        </w:tc>
        <w:tc>
          <w:tcPr>
            <w:tcW w:type="dxa" w:w="3983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ЦЕНТРАЬНАЯ</w:t>
            </w:r>
          </w:p>
        </w:tc>
        <w:tc>
          <w:tcPr>
            <w:tcW w:type="dxa" w:w="1617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-</w:t>
            </w:r>
          </w:p>
        </w:tc>
        <w:tc>
          <w:tcPr>
            <w:tcW w:type="dxa" w:w="1700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-</w:t>
            </w:r>
          </w:p>
        </w:tc>
        <w:tc>
          <w:tcPr>
            <w:tcW w:type="dxa" w:w="2033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1 180</w:t>
            </w:r>
          </w:p>
        </w:tc>
      </w:tr>
      <w:tr>
        <w:tblPrEx>
          <w:shd w:val="clear" w:color="auto" w:fill="auto"/>
        </w:tblPrEx>
        <w:trPr>
          <w:trHeight w:val="423" w:hRule="atLeast"/>
        </w:trPr>
        <w:tc>
          <w:tcPr>
            <w:tcW w:type="dxa" w:w="867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983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Итого</w:t>
            </w: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:</w:t>
            </w:r>
          </w:p>
        </w:tc>
        <w:tc>
          <w:tcPr>
            <w:tcW w:type="dxa" w:w="1617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00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33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14 120</w:t>
            </w:r>
          </w:p>
        </w:tc>
      </w:tr>
      <w:tr>
        <w:tblPrEx>
          <w:shd w:val="clear" w:color="auto" w:fill="auto"/>
        </w:tblPrEx>
        <w:trPr>
          <w:trHeight w:val="478" w:hRule="atLeast"/>
        </w:trPr>
        <w:tc>
          <w:tcPr>
            <w:tcW w:type="dxa" w:w="867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983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От  КПП  до поворота  на  ДОЛМАТОВО</w:t>
            </w:r>
          </w:p>
        </w:tc>
        <w:tc>
          <w:tcPr>
            <w:tcW w:type="dxa" w:w="1617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- </w:t>
            </w:r>
          </w:p>
        </w:tc>
        <w:tc>
          <w:tcPr>
            <w:tcW w:type="dxa" w:w="1700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-</w:t>
            </w:r>
          </w:p>
        </w:tc>
        <w:tc>
          <w:tcPr>
            <w:tcW w:type="dxa" w:w="2033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1 070</w:t>
            </w:r>
          </w:p>
        </w:tc>
      </w:tr>
      <w:tr>
        <w:tblPrEx>
          <w:shd w:val="clear" w:color="auto" w:fill="auto"/>
        </w:tblPrEx>
        <w:trPr>
          <w:trHeight w:val="398" w:hRule="atLeast"/>
        </w:trPr>
        <w:tc>
          <w:tcPr>
            <w:tcW w:type="dxa" w:w="867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983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Всего</w:t>
            </w: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:</w:t>
            </w:r>
          </w:p>
        </w:tc>
        <w:tc>
          <w:tcPr>
            <w:tcW w:type="dxa" w:w="1617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00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33"/>
            <w:tcBorders>
              <w:top w:val="single" w:color="000000" w:sz="3" w:space="0" w:shadow="0" w:frame="0"/>
              <w:left w:val="single" w:color="000000" w:sz="3" w:space="0" w:shadow="0" w:frame="0"/>
              <w:bottom w:val="single" w:color="000000" w:sz="3" w:space="0" w:shadow="0" w:frame="0"/>
              <w:right w:val="single" w:color="000000" w:sz="3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1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15 190</w:t>
            </w:r>
          </w:p>
        </w:tc>
      </w:tr>
    </w:tbl>
    <w:p>
      <w:pPr>
        <w:pStyle w:val="Normal"/>
        <w:rPr>
          <w:b w:val="1"/>
          <w:bCs w:val="1"/>
          <w:color w:val="000000"/>
          <w:sz w:val="22"/>
          <w:szCs w:val="22"/>
          <w:u w:color="000000"/>
          <w:lang w:val="en-US"/>
        </w:rPr>
      </w:pPr>
    </w:p>
    <w:p>
      <w:pPr>
        <w:pStyle w:val="Normal"/>
        <w:spacing w:before="100"/>
        <w:jc w:val="center"/>
        <w:rPr>
          <w:rFonts w:ascii="Calibri" w:cs="Calibri" w:hAnsi="Calibri" w:eastAsia="Calibri"/>
          <w:color w:val="000000"/>
          <w:sz w:val="22"/>
          <w:szCs w:val="22"/>
          <w:u w:val="single" w:color="000000"/>
          <w:lang w:val="en-US"/>
        </w:rPr>
      </w:pPr>
    </w:p>
    <w:p>
      <w:pPr>
        <w:pStyle w:val="Normal"/>
        <w:rPr>
          <w:rFonts w:ascii="Calibri" w:cs="Calibri" w:hAnsi="Calibri" w:eastAsia="Calibri"/>
          <w:color w:val="000000"/>
          <w:sz w:val="22"/>
          <w:szCs w:val="22"/>
          <w:u w:val="single" w:color="000000"/>
          <w:lang w:val="en-US"/>
        </w:rPr>
      </w:pPr>
    </w:p>
    <w:p>
      <w:pPr>
        <w:pStyle w:val="Normal"/>
        <w:rPr>
          <w:rFonts w:ascii="Calibri" w:cs="Calibri" w:hAnsi="Calibri" w:eastAsia="Calibri"/>
          <w:color w:val="000000"/>
          <w:sz w:val="22"/>
          <w:szCs w:val="22"/>
          <w:u w:val="single" w:color="000000"/>
          <w:lang w:val="en-US"/>
        </w:rPr>
      </w:pPr>
    </w:p>
    <w:p>
      <w:pPr>
        <w:pStyle w:val="Normal"/>
        <w:rPr>
          <w:rFonts w:ascii="Calibri" w:cs="Calibri" w:hAnsi="Calibri" w:eastAsia="Calibri"/>
          <w:color w:val="000000"/>
          <w:sz w:val="22"/>
          <w:szCs w:val="22"/>
          <w:u w:val="single" w:color="000000"/>
          <w:lang w:val="en-US"/>
        </w:rPr>
      </w:pPr>
    </w:p>
    <w:p>
      <w:pPr>
        <w:pStyle w:val="Normal"/>
        <w:rPr>
          <w:rFonts w:ascii="Calibri" w:cs="Calibri" w:hAnsi="Calibri" w:eastAsia="Calibri"/>
          <w:color w:val="000000"/>
          <w:sz w:val="22"/>
          <w:szCs w:val="22"/>
          <w:u w:val="single" w:color="000000"/>
          <w:lang w:val="en-US"/>
        </w:rPr>
      </w:pPr>
    </w:p>
    <w:p>
      <w:pPr>
        <w:pStyle w:val="Normal"/>
        <w:rPr>
          <w:rFonts w:ascii="Calibri" w:cs="Calibri" w:hAnsi="Calibri" w:eastAsia="Calibri"/>
          <w:color w:val="000000"/>
          <w:sz w:val="22"/>
          <w:szCs w:val="22"/>
          <w:u w:val="single" w:color="000000"/>
          <w:lang w:val="en-US"/>
        </w:rPr>
      </w:pPr>
    </w:p>
    <w:p>
      <w:pPr>
        <w:pStyle w:val="Normal"/>
        <w:rPr>
          <w:rFonts w:ascii="Calibri" w:cs="Calibri" w:hAnsi="Calibri" w:eastAsia="Calibri"/>
          <w:color w:val="000000"/>
          <w:sz w:val="22"/>
          <w:szCs w:val="22"/>
          <w:u w:val="single" w:color="000000"/>
          <w:lang w:val="en-US"/>
        </w:rPr>
      </w:pPr>
    </w:p>
    <w:p>
      <w:pPr>
        <w:pStyle w:val="Normal"/>
        <w:rPr>
          <w:rFonts w:ascii="Calibri" w:cs="Calibri" w:hAnsi="Calibri" w:eastAsia="Calibri"/>
          <w:color w:val="000000"/>
          <w:sz w:val="22"/>
          <w:szCs w:val="22"/>
          <w:u w:val="single" w:color="000000"/>
          <w:lang w:val="en-US"/>
        </w:rPr>
      </w:pPr>
    </w:p>
    <w:p>
      <w:pPr>
        <w:pStyle w:val="Normal"/>
        <w:rPr>
          <w:rFonts w:ascii="Calibri" w:cs="Calibri" w:hAnsi="Calibri" w:eastAsia="Calibri"/>
          <w:color w:val="000000"/>
          <w:sz w:val="22"/>
          <w:szCs w:val="22"/>
          <w:u w:val="single" w:color="000000"/>
          <w:lang w:val="en-US"/>
        </w:rPr>
      </w:pPr>
    </w:p>
    <w:p>
      <w:pPr>
        <w:pStyle w:val="Normal"/>
        <w:rPr>
          <w:rFonts w:ascii="Calibri" w:cs="Calibri" w:hAnsi="Calibri" w:eastAsia="Calibri"/>
          <w:color w:val="000000"/>
          <w:sz w:val="22"/>
          <w:szCs w:val="22"/>
          <w:u w:val="single" w:color="000000"/>
          <w:lang w:val="en-US"/>
        </w:rPr>
      </w:pPr>
    </w:p>
    <w:p>
      <w:pPr>
        <w:pStyle w:val="Normal"/>
        <w:rPr>
          <w:rFonts w:ascii="Calibri" w:cs="Calibri" w:hAnsi="Calibri" w:eastAsia="Calibri"/>
          <w:color w:val="000000"/>
          <w:sz w:val="22"/>
          <w:szCs w:val="22"/>
          <w:u w:val="single" w:color="000000"/>
          <w:lang w:val="en-US"/>
        </w:rPr>
      </w:pPr>
    </w:p>
    <w:p>
      <w:pPr>
        <w:pStyle w:val="Normal"/>
        <w:jc w:val="both"/>
        <w:rPr>
          <w:rFonts w:ascii="Calibri" w:cs="Calibri" w:hAnsi="Calibri" w:eastAsia="Calibri"/>
          <w:color w:val="000000"/>
          <w:sz w:val="22"/>
          <w:szCs w:val="22"/>
          <w:u w:val="single" w:color="000000"/>
          <w:lang w:val="en-US"/>
        </w:rPr>
      </w:pPr>
    </w:p>
    <w:p>
      <w:pPr>
        <w:pStyle w:val="Normal"/>
        <w:jc w:val="both"/>
        <w:rPr>
          <w:rtl w:val="0"/>
          <w:lang w:val="ru-RU"/>
        </w:rPr>
      </w:pPr>
      <w:r>
        <w:rPr>
          <w:b w:val="1"/>
          <w:bCs w:val="1"/>
          <w:rtl w:val="0"/>
          <w:lang w:val="ru-RU"/>
        </w:rPr>
        <w:t>ЭТАПЫ И ОЧЕРЕДНОСТЬ</w:t>
      </w:r>
      <w:r>
        <w:rPr>
          <w:rtl w:val="0"/>
          <w:lang w:val="ru-RU"/>
        </w:rPr>
        <w:t xml:space="preserve"> проведения работ по ремонту и реконструкции автомобильных дорог общего пользования ДНП «Ветеран»</w:t>
      </w:r>
    </w:p>
    <w:p>
      <w:pPr>
        <w:pStyle w:val="Normal"/>
        <w:jc w:val="both"/>
        <w:rPr>
          <w:rtl w:val="0"/>
          <w:lang w:val="ru-RU"/>
        </w:rPr>
      </w:pPr>
    </w:p>
    <w:p>
      <w:pPr>
        <w:pStyle w:val="Normal"/>
        <w:jc w:val="both"/>
        <w:rPr>
          <w:lang w:val="ru-RU"/>
        </w:rPr>
      </w:pPr>
    </w:p>
    <w:p>
      <w:pPr>
        <w:pStyle w:val="Normal"/>
        <w:jc w:val="both"/>
        <w:rPr>
          <w:lang w:val="ru-RU"/>
        </w:rPr>
      </w:pPr>
      <w:r>
        <w:rPr>
          <w:rtl w:val="0"/>
          <w:lang w:val="ru-RU"/>
        </w:rPr>
        <w:t>ПЕРВЫЙ ЭТАП</w:t>
      </w:r>
      <w:r>
        <w:rPr>
          <w:b w:val="1"/>
          <w:bCs w:val="1"/>
          <w:rtl w:val="0"/>
          <w:lang w:val="ru-RU"/>
        </w:rPr>
        <w:t xml:space="preserve"> </w:t>
      </w:r>
      <w:r>
        <w:rPr>
          <w:rtl w:val="0"/>
          <w:lang w:val="ru-RU"/>
        </w:rPr>
        <w:t>проведения ремонтных работ</w:t>
      </w:r>
      <w:r>
        <w:rPr>
          <w:rtl w:val="0"/>
          <w:lang w:val="ru-RU"/>
        </w:rPr>
        <w:t xml:space="preserve">: </w:t>
      </w:r>
    </w:p>
    <w:p>
      <w:pPr>
        <w:pStyle w:val="Normal"/>
        <w:jc w:val="both"/>
        <w:rPr>
          <w:lang w:val="ru-RU"/>
        </w:rPr>
      </w:pPr>
    </w:p>
    <w:p>
      <w:pPr>
        <w:pStyle w:val="Normal"/>
        <w:jc w:val="both"/>
        <w:rPr>
          <w:rtl w:val="0"/>
          <w:lang w:val="ru-RU"/>
        </w:rPr>
      </w:pPr>
      <w:r>
        <w:rPr>
          <w:rtl w:val="0"/>
          <w:lang w:val="ru-RU"/>
        </w:rPr>
        <w:t xml:space="preserve">1 </w:t>
      </w:r>
      <w:r>
        <w:rPr>
          <w:rtl w:val="0"/>
          <w:lang w:val="ru-RU"/>
        </w:rPr>
        <w:t>очередь ул</w:t>
      </w:r>
      <w:r>
        <w:rPr>
          <w:rtl w:val="0"/>
          <w:lang w:val="ru-RU"/>
        </w:rPr>
        <w:t xml:space="preserve">. </w:t>
      </w:r>
      <w:r>
        <w:rPr>
          <w:rtl w:val="0"/>
        </w:rPr>
        <w:t xml:space="preserve">Западная – </w:t>
      </w:r>
      <w:r>
        <w:rPr>
          <w:rtl w:val="0"/>
        </w:rPr>
        <w:t xml:space="preserve">800 </w:t>
      </w:r>
      <w:r>
        <w:rPr>
          <w:rtl w:val="0"/>
          <w:lang w:val="ru-RU"/>
        </w:rPr>
        <w:t>м</w:t>
      </w:r>
      <w:r>
        <w:rPr>
          <w:rtl w:val="0"/>
          <w:lang w:val="ru-RU"/>
        </w:rPr>
        <w:t xml:space="preserve">. (2800 </w:t>
      </w:r>
      <w:r>
        <w:rPr>
          <w:rtl w:val="0"/>
          <w:lang w:val="ru-RU"/>
        </w:rPr>
        <w:t>м</w:t>
      </w:r>
      <w:r>
        <w:rPr>
          <w:rtl w:val="0"/>
          <w:lang w:val="ru-RU"/>
        </w:rPr>
        <w:t>.</w:t>
      </w:r>
      <w:r>
        <w:rPr>
          <w:rtl w:val="0"/>
          <w:lang w:val="ru-RU"/>
        </w:rPr>
        <w:t>кв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>сплошного ремонта</w:t>
      </w:r>
      <w:r>
        <w:rPr>
          <w:rtl w:val="0"/>
          <w:lang w:val="ru-RU"/>
        </w:rPr>
        <w:t>)</w:t>
      </w:r>
    </w:p>
    <w:p>
      <w:pPr>
        <w:pStyle w:val="Normal"/>
        <w:jc w:val="both"/>
        <w:rPr>
          <w:rtl w:val="0"/>
          <w:lang w:val="ru-RU"/>
        </w:rPr>
      </w:pPr>
    </w:p>
    <w:p>
      <w:pPr>
        <w:pStyle w:val="Normal"/>
        <w:jc w:val="both"/>
        <w:rPr>
          <w:rtl w:val="0"/>
          <w:lang w:val="ru-RU"/>
        </w:rPr>
      </w:pPr>
      <w:r>
        <w:rPr>
          <w:rtl w:val="0"/>
          <w:lang w:val="ru-RU"/>
        </w:rPr>
        <w:t xml:space="preserve">2 </w:t>
      </w:r>
      <w:r>
        <w:rPr>
          <w:rtl w:val="0"/>
          <w:lang w:val="ru-RU"/>
        </w:rPr>
        <w:t>очередь ул</w:t>
      </w:r>
      <w:r>
        <w:rPr>
          <w:rtl w:val="0"/>
          <w:lang w:val="ru-RU"/>
        </w:rPr>
        <w:t xml:space="preserve">. </w:t>
      </w:r>
      <w:r>
        <w:rPr>
          <w:rtl w:val="0"/>
        </w:rPr>
        <w:t xml:space="preserve">Восточная – </w:t>
      </w:r>
      <w:r>
        <w:rPr>
          <w:rtl w:val="0"/>
        </w:rPr>
        <w:t xml:space="preserve">1190 </w:t>
      </w:r>
      <w:r>
        <w:rPr>
          <w:rtl w:val="0"/>
          <w:lang w:val="ru-RU"/>
        </w:rPr>
        <w:t>м</w:t>
      </w:r>
      <w:r>
        <w:rPr>
          <w:rtl w:val="0"/>
          <w:lang w:val="ru-RU"/>
        </w:rPr>
        <w:t xml:space="preserve">. (4165 </w:t>
      </w:r>
      <w:r>
        <w:rPr>
          <w:rtl w:val="0"/>
          <w:lang w:val="ru-RU"/>
        </w:rPr>
        <w:t>м</w:t>
      </w:r>
      <w:r>
        <w:rPr>
          <w:rtl w:val="0"/>
          <w:lang w:val="ru-RU"/>
        </w:rPr>
        <w:t>.</w:t>
      </w:r>
      <w:r>
        <w:rPr>
          <w:rtl w:val="0"/>
          <w:lang w:val="ru-RU"/>
        </w:rPr>
        <w:t>кв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>сплошного ремонта</w:t>
      </w:r>
      <w:r>
        <w:rPr>
          <w:rtl w:val="0"/>
          <w:lang w:val="ru-RU"/>
        </w:rPr>
        <w:t>)</w:t>
      </w:r>
    </w:p>
    <w:p>
      <w:pPr>
        <w:pStyle w:val="Normal"/>
        <w:jc w:val="both"/>
        <w:rPr>
          <w:rtl w:val="0"/>
          <w:lang w:val="ru-RU"/>
        </w:rPr>
      </w:pPr>
    </w:p>
    <w:p>
      <w:pPr>
        <w:pStyle w:val="Normal"/>
        <w:jc w:val="both"/>
        <w:rPr>
          <w:lang w:val="ru-RU"/>
        </w:rPr>
      </w:pPr>
      <w:r>
        <w:rPr>
          <w:rtl w:val="0"/>
          <w:lang w:val="ru-RU"/>
        </w:rPr>
        <w:t xml:space="preserve">3 </w:t>
      </w:r>
      <w:r>
        <w:rPr>
          <w:rtl w:val="0"/>
          <w:lang w:val="ru-RU"/>
        </w:rPr>
        <w:t>очередь ул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Северная </w:t>
      </w:r>
      <w:r>
        <w:rPr>
          <w:rtl w:val="0"/>
          <w:lang w:val="ru-RU"/>
        </w:rPr>
        <w:t xml:space="preserve">- 76 </w:t>
      </w:r>
      <w:r>
        <w:rPr>
          <w:rtl w:val="0"/>
          <w:lang w:val="ru-RU"/>
        </w:rPr>
        <w:t>м</w:t>
      </w:r>
      <w:r>
        <w:rPr>
          <w:rtl w:val="0"/>
          <w:lang w:val="ru-RU"/>
        </w:rPr>
        <w:t xml:space="preserve">. (266 </w:t>
      </w:r>
      <w:r>
        <w:rPr>
          <w:rtl w:val="0"/>
          <w:lang w:val="ru-RU"/>
        </w:rPr>
        <w:t>м</w:t>
      </w:r>
      <w:r>
        <w:rPr>
          <w:rtl w:val="0"/>
          <w:lang w:val="ru-RU"/>
        </w:rPr>
        <w:t>.</w:t>
      </w:r>
      <w:r>
        <w:rPr>
          <w:rtl w:val="0"/>
          <w:lang w:val="ru-RU"/>
        </w:rPr>
        <w:t>кв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>локального ремонта</w:t>
      </w:r>
      <w:r>
        <w:rPr>
          <w:rtl w:val="0"/>
          <w:lang w:val="ru-RU"/>
        </w:rPr>
        <w:t>)</w:t>
      </w:r>
    </w:p>
    <w:p>
      <w:pPr>
        <w:pStyle w:val="Normal"/>
        <w:jc w:val="both"/>
        <w:rPr>
          <w:lang w:val="ru-RU"/>
        </w:rPr>
      </w:pPr>
    </w:p>
    <w:p>
      <w:pPr>
        <w:pStyle w:val="Normal"/>
        <w:jc w:val="both"/>
        <w:rPr>
          <w:rtl w:val="0"/>
          <w:lang w:val="ru-RU"/>
        </w:rPr>
      </w:pPr>
      <w:r>
        <w:rPr>
          <w:rtl w:val="0"/>
          <w:lang w:val="ru-RU"/>
        </w:rPr>
        <w:t xml:space="preserve">4 </w:t>
      </w:r>
      <w:r>
        <w:rPr>
          <w:rtl w:val="0"/>
          <w:lang w:val="ru-RU"/>
        </w:rPr>
        <w:t>очередь ул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Новая </w:t>
      </w:r>
      <w:r>
        <w:rPr>
          <w:rtl w:val="0"/>
          <w:lang w:val="ru-RU"/>
        </w:rPr>
        <w:t xml:space="preserve">- 148 </w:t>
      </w:r>
      <w:r>
        <w:rPr>
          <w:rtl w:val="0"/>
          <w:lang w:val="ru-RU"/>
        </w:rPr>
        <w:t>м</w:t>
      </w:r>
      <w:r>
        <w:rPr>
          <w:rtl w:val="0"/>
          <w:lang w:val="ru-RU"/>
        </w:rPr>
        <w:t xml:space="preserve">. (518 </w:t>
      </w:r>
      <w:r>
        <w:rPr>
          <w:rtl w:val="0"/>
          <w:lang w:val="ru-RU"/>
        </w:rPr>
        <w:t>м</w:t>
      </w:r>
      <w:r>
        <w:rPr>
          <w:rtl w:val="0"/>
          <w:lang w:val="ru-RU"/>
        </w:rPr>
        <w:t>.</w:t>
      </w:r>
      <w:r>
        <w:rPr>
          <w:rtl w:val="0"/>
          <w:lang w:val="ru-RU"/>
        </w:rPr>
        <w:t>кв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>локального ремонта</w:t>
      </w:r>
      <w:r>
        <w:rPr>
          <w:rtl w:val="0"/>
          <w:lang w:val="ru-RU"/>
        </w:rPr>
        <w:t>)</w:t>
      </w:r>
    </w:p>
    <w:p>
      <w:pPr>
        <w:pStyle w:val="Normal"/>
        <w:jc w:val="both"/>
        <w:rPr>
          <w:rtl w:val="0"/>
          <w:lang w:val="ru-RU"/>
        </w:rPr>
      </w:pPr>
    </w:p>
    <w:p>
      <w:pPr>
        <w:pStyle w:val="Normal"/>
        <w:jc w:val="both"/>
        <w:rPr>
          <w:lang w:val="ru-RU"/>
        </w:rPr>
      </w:pPr>
    </w:p>
    <w:p>
      <w:pPr>
        <w:pStyle w:val="Normal"/>
        <w:jc w:val="both"/>
        <w:rPr>
          <w:lang w:val="ru-RU"/>
        </w:rPr>
      </w:pPr>
    </w:p>
    <w:p>
      <w:pPr>
        <w:pStyle w:val="Normal"/>
        <w:jc w:val="both"/>
        <w:rPr>
          <w:lang w:val="ru-RU"/>
        </w:rPr>
      </w:pPr>
      <w:r>
        <w:rPr>
          <w:rtl w:val="0"/>
          <w:lang w:val="ru-RU"/>
        </w:rPr>
        <w:t>ВТОРОЙ ЭТАП</w:t>
      </w:r>
      <w:r>
        <w:rPr>
          <w:b w:val="1"/>
          <w:bCs w:val="1"/>
          <w:rtl w:val="0"/>
          <w:lang w:val="ru-RU"/>
        </w:rPr>
        <w:t xml:space="preserve"> </w:t>
      </w:r>
      <w:r>
        <w:rPr>
          <w:rtl w:val="0"/>
          <w:lang w:val="ru-RU"/>
        </w:rPr>
        <w:t>проведения ремонтных работ</w:t>
      </w:r>
      <w:r>
        <w:rPr>
          <w:rtl w:val="0"/>
          <w:lang w:val="ru-RU"/>
        </w:rPr>
        <w:t xml:space="preserve">: </w:t>
      </w:r>
    </w:p>
    <w:p>
      <w:pPr>
        <w:pStyle w:val="Normal"/>
        <w:jc w:val="both"/>
        <w:rPr>
          <w:lang w:val="ru-RU"/>
        </w:rPr>
      </w:pPr>
    </w:p>
    <w:p>
      <w:pPr>
        <w:pStyle w:val="Normal"/>
        <w:jc w:val="both"/>
        <w:rPr>
          <w:rtl w:val="0"/>
          <w:lang w:val="ru-RU"/>
        </w:rPr>
      </w:pPr>
      <w:r>
        <w:rPr>
          <w:rtl w:val="0"/>
          <w:lang w:val="ru-RU"/>
        </w:rPr>
        <w:t xml:space="preserve">1 </w:t>
      </w:r>
      <w:r>
        <w:rPr>
          <w:rtl w:val="0"/>
          <w:lang w:val="ru-RU"/>
        </w:rPr>
        <w:t>очередь ул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>Центральная</w:t>
      </w:r>
      <w:r>
        <w:rPr>
          <w:rtl w:val="0"/>
        </w:rPr>
        <w:t xml:space="preserve"> - </w:t>
      </w:r>
      <w:r>
        <w:rPr>
          <w:rtl w:val="0"/>
          <w:lang w:val="ru-RU"/>
        </w:rPr>
        <w:t>1180</w:t>
      </w:r>
      <w:r>
        <w:rPr>
          <w:rtl w:val="0"/>
          <w:lang w:val="ru-RU"/>
        </w:rPr>
        <w:t xml:space="preserve">м </w:t>
      </w:r>
      <w:r>
        <w:rPr>
          <w:rtl w:val="0"/>
          <w:lang w:val="ru-RU"/>
        </w:rPr>
        <w:t>(</w:t>
      </w:r>
      <w:r>
        <w:rPr>
          <w:rtl w:val="0"/>
          <w:lang w:val="ru-RU"/>
        </w:rPr>
        <w:t xml:space="preserve">ремонт </w:t>
      </w:r>
      <w:r>
        <w:rPr>
          <w:rtl w:val="0"/>
          <w:lang w:val="ru-RU"/>
        </w:rPr>
        <w:t xml:space="preserve">+ </w:t>
      </w:r>
      <w:r>
        <w:rPr>
          <w:rtl w:val="0"/>
          <w:lang w:val="ru-RU"/>
        </w:rPr>
        <w:t>расширение</w:t>
      </w:r>
      <w:r>
        <w:rPr>
          <w:rtl w:val="0"/>
          <w:lang w:val="ru-RU"/>
        </w:rPr>
        <w:t>)</w:t>
      </w:r>
    </w:p>
    <w:p>
      <w:pPr>
        <w:pStyle w:val="Normal"/>
        <w:jc w:val="both"/>
        <w:rPr>
          <w:rtl w:val="0"/>
          <w:lang w:val="ru-RU"/>
        </w:rPr>
      </w:pPr>
    </w:p>
    <w:p>
      <w:pPr>
        <w:pStyle w:val="Normal"/>
        <w:jc w:val="both"/>
        <w:rPr>
          <w:color w:val="ff0066"/>
          <w:u w:color="ff0066"/>
          <w:lang w:val="ru-RU"/>
        </w:rPr>
      </w:pPr>
      <w:r>
        <w:rPr>
          <w:rtl w:val="0"/>
          <w:lang w:val="ru-RU"/>
        </w:rPr>
        <w:t xml:space="preserve">2,3,4,5,6,7,8,9,10,11 </w:t>
      </w:r>
      <w:r>
        <w:rPr>
          <w:rtl w:val="0"/>
          <w:lang w:val="ru-RU"/>
        </w:rPr>
        <w:t>очередь радиальных улиц</w:t>
      </w:r>
      <w:r>
        <w:rPr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Очередность ремонтно</w:t>
      </w:r>
      <w:r>
        <w:rPr>
          <w:color w:val="000000"/>
          <w:u w:color="000000"/>
          <w:rtl w:val="0"/>
          <w:lang w:val="ru-RU"/>
        </w:rPr>
        <w:t>-</w:t>
      </w:r>
      <w:r>
        <w:rPr>
          <w:color w:val="000000"/>
          <w:u w:color="000000"/>
          <w:rtl w:val="0"/>
          <w:lang w:val="ru-RU"/>
        </w:rPr>
        <w:t>восстановительных работ дорожного полотна по радиальным улицам определяется в соответствии с коэффициентом застройки данной улицы</w:t>
      </w:r>
      <w:r>
        <w:rPr>
          <w:color w:val="000000"/>
          <w:u w:color="000000"/>
          <w:rtl w:val="0"/>
          <w:lang w:val="ru-RU"/>
        </w:rPr>
        <w:t>.</w:t>
      </w:r>
    </w:p>
    <w:p>
      <w:pPr>
        <w:pStyle w:val="Normal"/>
        <w:jc w:val="both"/>
        <w:rPr>
          <w:color w:val="ff0066"/>
          <w:u w:color="ff0066"/>
          <w:lang w:val="ru-RU"/>
        </w:rPr>
      </w:pPr>
    </w:p>
    <w:p>
      <w:pPr>
        <w:pStyle w:val="Normal"/>
        <w:jc w:val="both"/>
        <w:rPr>
          <w:color w:val="ff0066"/>
          <w:u w:color="ff0066"/>
          <w:lang w:val="ru-RU"/>
        </w:rPr>
      </w:pPr>
    </w:p>
    <w:p>
      <w:pPr>
        <w:pStyle w:val="Normal"/>
        <w:jc w:val="both"/>
        <w:rPr>
          <w:color w:val="ff0066"/>
          <w:u w:color="ff0066"/>
          <w:lang w:val="ru-RU"/>
        </w:rPr>
      </w:pPr>
    </w:p>
    <w:p>
      <w:pPr>
        <w:pStyle w:val="Normal"/>
        <w:rPr>
          <w:color w:val="ff0066"/>
          <w:u w:color="ff0066"/>
          <w:lang w:val="ru-RU"/>
        </w:rPr>
      </w:pPr>
    </w:p>
    <w:p>
      <w:pPr>
        <w:pStyle w:val="Normal"/>
        <w:rPr>
          <w:color w:val="ff0066"/>
          <w:u w:color="ff0066"/>
          <w:lang w:val="ru-RU"/>
        </w:rPr>
      </w:pPr>
    </w:p>
    <w:p>
      <w:pPr>
        <w:pStyle w:val="Normal"/>
        <w:jc w:val="both"/>
        <w:rPr>
          <w:sz w:val="24"/>
          <w:szCs w:val="24"/>
          <w:lang w:val="en-US"/>
        </w:rPr>
      </w:pPr>
      <w:r>
        <w:rPr>
          <w:b w:val="1"/>
          <w:bCs w:val="1"/>
          <w:rtl w:val="0"/>
          <w:lang w:val="ru-RU"/>
        </w:rPr>
        <w:t xml:space="preserve">ДЕФЕКТОВКА </w:t>
      </w:r>
      <w:r>
        <w:rPr>
          <w:rtl w:val="0"/>
          <w:lang w:val="en-US"/>
        </w:rPr>
        <w:t>ул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Северная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ул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Восточная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ул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За</w:t>
      </w:r>
      <w:r>
        <w:rPr>
          <w:sz w:val="24"/>
          <w:szCs w:val="24"/>
          <w:rtl w:val="0"/>
          <w:lang w:val="en-US"/>
        </w:rPr>
        <w:t>падная</w:t>
      </w:r>
      <w:r>
        <w:rPr>
          <w:sz w:val="24"/>
          <w:szCs w:val="24"/>
          <w:rtl w:val="0"/>
          <w:lang w:val="en-US"/>
        </w:rPr>
        <w:t xml:space="preserve">, </w:t>
      </w:r>
      <w:r>
        <w:rPr>
          <w:sz w:val="24"/>
          <w:szCs w:val="24"/>
          <w:rtl w:val="0"/>
          <w:lang w:val="en-US"/>
        </w:rPr>
        <w:t>ул</w:t>
      </w:r>
      <w:r>
        <w:rPr>
          <w:sz w:val="24"/>
          <w:szCs w:val="24"/>
          <w:rtl w:val="0"/>
          <w:lang w:val="en-US"/>
        </w:rPr>
        <w:t xml:space="preserve">. </w:t>
      </w:r>
      <w:r>
        <w:rPr>
          <w:sz w:val="24"/>
          <w:szCs w:val="24"/>
          <w:rtl w:val="0"/>
          <w:lang w:val="en-US"/>
        </w:rPr>
        <w:t>Новая</w:t>
      </w:r>
      <w:r>
        <w:rPr>
          <w:sz w:val="24"/>
          <w:szCs w:val="24"/>
          <w:rtl w:val="0"/>
          <w:lang w:val="en-US"/>
        </w:rPr>
        <w:t>.</w:t>
      </w:r>
    </w:p>
    <w:p>
      <w:pPr>
        <w:pStyle w:val="Normal"/>
        <w:jc w:val="both"/>
        <w:rPr>
          <w:sz w:val="24"/>
          <w:szCs w:val="24"/>
          <w:lang w:val="en-US"/>
        </w:rPr>
      </w:pP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rtl w:val="0"/>
          <w:lang w:val="ru-RU"/>
        </w:rPr>
        <w:t>По итогам обследования дорожного покрытия</w:t>
      </w:r>
      <w:r>
        <w:rPr>
          <w:sz w:val="24"/>
          <w:szCs w:val="24"/>
          <w:rtl w:val="0"/>
          <w:lang w:val="ru-RU"/>
        </w:rPr>
        <w:t xml:space="preserve">, </w:t>
      </w:r>
      <w:r>
        <w:rPr>
          <w:rFonts w:ascii="Times New Roman CYR" w:cs="Times New Roman CYR" w:hAnsi="Times New Roman CYR" w:eastAsia="Times New Roman CYR"/>
          <w:color w:val="333333"/>
          <w:sz w:val="24"/>
          <w:szCs w:val="24"/>
          <w:u w:color="333333"/>
          <w:rtl w:val="0"/>
          <w:lang w:val="ru-RU"/>
        </w:rPr>
        <w:t>согласно</w:t>
      </w:r>
      <w:r>
        <w:rPr>
          <w:rFonts w:ascii="Times New Roman CYR" w:cs="Times New Roman CYR" w:hAnsi="Times New Roman CYR" w:eastAsia="Times New Roman CYR"/>
          <w:color w:val="333333"/>
          <w:sz w:val="24"/>
          <w:szCs w:val="24"/>
          <w:u w:color="333333"/>
          <w:rtl w:val="0"/>
        </w:rPr>
        <w:t xml:space="preserve"> заключению рабочей группы по результатам дефектовки дорожного покрытия улиц Северная</w:t>
      </w:r>
      <w:r>
        <w:rPr>
          <w:rFonts w:ascii="Times New Roman CYR" w:cs="Times New Roman CYR" w:hAnsi="Times New Roman CYR" w:eastAsia="Times New Roman CYR"/>
          <w:color w:val="333333"/>
          <w:sz w:val="24"/>
          <w:szCs w:val="24"/>
          <w:u w:color="333333"/>
          <w:rtl w:val="0"/>
        </w:rPr>
        <w:t xml:space="preserve">, </w:t>
      </w:r>
      <w:r>
        <w:rPr>
          <w:rFonts w:ascii="Times New Roman CYR" w:cs="Times New Roman CYR" w:hAnsi="Times New Roman CYR" w:eastAsia="Times New Roman CYR"/>
          <w:color w:val="333333"/>
          <w:sz w:val="24"/>
          <w:szCs w:val="24"/>
          <w:u w:color="333333"/>
          <w:rtl w:val="0"/>
        </w:rPr>
        <w:t>Восточная</w:t>
      </w:r>
      <w:r>
        <w:rPr>
          <w:rFonts w:ascii="Times New Roman CYR" w:cs="Times New Roman CYR" w:hAnsi="Times New Roman CYR" w:eastAsia="Times New Roman CYR"/>
          <w:color w:val="333333"/>
          <w:sz w:val="24"/>
          <w:szCs w:val="24"/>
          <w:u w:color="333333"/>
          <w:rtl w:val="0"/>
        </w:rPr>
        <w:t xml:space="preserve">, </w:t>
      </w:r>
      <w:r>
        <w:rPr>
          <w:rFonts w:ascii="Times New Roman CYR" w:cs="Times New Roman CYR" w:hAnsi="Times New Roman CYR" w:eastAsia="Times New Roman CYR"/>
          <w:color w:val="333333"/>
          <w:sz w:val="24"/>
          <w:szCs w:val="24"/>
          <w:u w:color="333333"/>
          <w:rtl w:val="0"/>
        </w:rPr>
        <w:t>Западная</w:t>
      </w:r>
      <w:r>
        <w:rPr>
          <w:rFonts w:ascii="Times New Roman CYR" w:cs="Times New Roman CYR" w:hAnsi="Times New Roman CYR" w:eastAsia="Times New Roman CYR"/>
          <w:color w:val="333333"/>
          <w:sz w:val="24"/>
          <w:szCs w:val="24"/>
          <w:u w:color="333333"/>
          <w:rtl w:val="0"/>
        </w:rPr>
        <w:t xml:space="preserve">, </w:t>
      </w:r>
      <w:r>
        <w:rPr>
          <w:rFonts w:ascii="Times New Roman CYR" w:cs="Times New Roman CYR" w:hAnsi="Times New Roman CYR" w:eastAsia="Times New Roman CYR"/>
          <w:color w:val="333333"/>
          <w:sz w:val="24"/>
          <w:szCs w:val="24"/>
          <w:u w:color="333333"/>
          <w:rtl w:val="0"/>
          <w:lang w:val="ru-RU"/>
        </w:rPr>
        <w:t>Новая</w:t>
      </w:r>
      <w:r>
        <w:rPr>
          <w:sz w:val="24"/>
          <w:szCs w:val="24"/>
          <w:rtl w:val="0"/>
          <w:lang w:val="ru-RU"/>
        </w:rPr>
        <w:t xml:space="preserve">, </w:t>
      </w:r>
      <w:r>
        <w:rPr>
          <w:sz w:val="24"/>
          <w:szCs w:val="24"/>
          <w:rtl w:val="0"/>
          <w:lang w:val="ru-RU"/>
        </w:rPr>
        <w:t>принято следующее решение</w:t>
      </w:r>
      <w:r>
        <w:rPr>
          <w:sz w:val="24"/>
          <w:szCs w:val="24"/>
          <w:rtl w:val="0"/>
          <w:lang w:val="ru-RU"/>
        </w:rPr>
        <w:t>;</w:t>
      </w:r>
    </w:p>
    <w:p>
      <w:pPr>
        <w:pStyle w:val="Normal"/>
        <w:jc w:val="both"/>
        <w:rPr>
          <w:sz w:val="24"/>
          <w:szCs w:val="24"/>
          <w:lang w:val="ru-RU"/>
        </w:rPr>
      </w:pPr>
    </w:p>
    <w:p>
      <w:pPr>
        <w:pStyle w:val="Normal"/>
        <w:jc w:val="both"/>
        <w:rPr>
          <w:strike w:val="0"/>
          <w:dstrike w:val="0"/>
          <w:outline w:val="0"/>
          <w:sz w:val="24"/>
          <w:szCs w:val="24"/>
          <w:u w:val="none"/>
          <w:lang w:val="ru-RU"/>
        </w:rPr>
      </w:pPr>
      <w:r>
        <w:rPr>
          <w:sz w:val="24"/>
          <w:szCs w:val="24"/>
          <w:rtl w:val="0"/>
          <w:lang w:val="ru-RU"/>
        </w:rPr>
        <w:t xml:space="preserve">- </w:t>
      </w:r>
      <w:r>
        <w:rPr>
          <w:sz w:val="24"/>
          <w:szCs w:val="24"/>
          <w:rtl w:val="0"/>
          <w:lang w:val="ru-RU"/>
        </w:rPr>
        <w:t>Применить</w:t>
      </w:r>
      <w:r>
        <w:rPr>
          <w:sz w:val="24"/>
          <w:szCs w:val="24"/>
          <w:rtl w:val="0"/>
          <w:lang w:val="en-US"/>
        </w:rPr>
        <w:t xml:space="preserve"> технологи</w:t>
      </w:r>
      <w:r>
        <w:rPr>
          <w:sz w:val="24"/>
          <w:szCs w:val="24"/>
          <w:rtl w:val="0"/>
          <w:lang w:val="ru-RU"/>
        </w:rPr>
        <w:t>ю</w:t>
      </w:r>
      <w:r>
        <w:rPr>
          <w:sz w:val="24"/>
          <w:szCs w:val="24"/>
          <w:rtl w:val="0"/>
          <w:lang w:val="en-US"/>
        </w:rPr>
        <w:t xml:space="preserve"> сплошного ремонта улиц Западная </w:t>
      </w:r>
      <w:r>
        <w:rPr>
          <w:sz w:val="24"/>
          <w:szCs w:val="24"/>
          <w:rtl w:val="0"/>
          <w:lang w:val="ru-RU"/>
        </w:rPr>
        <w:t>(800</w:t>
      </w:r>
      <w:r>
        <w:rPr>
          <w:sz w:val="24"/>
          <w:szCs w:val="24"/>
          <w:rtl w:val="0"/>
          <w:lang w:val="ru-RU"/>
        </w:rPr>
        <w:t>м</w:t>
      </w:r>
      <w:r>
        <w:rPr>
          <w:sz w:val="24"/>
          <w:szCs w:val="24"/>
          <w:rtl w:val="0"/>
          <w:lang w:val="ru-RU"/>
        </w:rPr>
        <w:t>)</w:t>
      </w:r>
      <w:r>
        <w:rPr>
          <w:sz w:val="24"/>
          <w:szCs w:val="24"/>
          <w:rtl w:val="0"/>
          <w:lang w:val="en-US"/>
        </w:rPr>
        <w:t xml:space="preserve"> и Восточная </w:t>
      </w:r>
      <w:r>
        <w:rPr>
          <w:sz w:val="24"/>
          <w:szCs w:val="24"/>
          <w:rtl w:val="0"/>
          <w:lang w:val="ru-RU"/>
        </w:rPr>
        <w:t>(1190</w:t>
      </w:r>
      <w:r>
        <w:rPr>
          <w:sz w:val="24"/>
          <w:szCs w:val="24"/>
          <w:rtl w:val="0"/>
          <w:lang w:val="ru-RU"/>
        </w:rPr>
        <w:t>м</w:t>
      </w:r>
      <w:r>
        <w:rPr>
          <w:sz w:val="24"/>
          <w:szCs w:val="24"/>
          <w:rtl w:val="0"/>
          <w:lang w:val="ru-RU"/>
        </w:rPr>
        <w:t>)</w:t>
      </w:r>
      <w:r>
        <w:rPr>
          <w:sz w:val="24"/>
          <w:szCs w:val="24"/>
          <w:rtl w:val="0"/>
          <w:lang w:val="en-US"/>
        </w:rPr>
        <w:t>.</w:t>
      </w:r>
    </w:p>
    <w:p>
      <w:pPr>
        <w:pStyle w:val="Normal"/>
        <w:jc w:val="both"/>
        <w:rPr>
          <w:strike w:val="0"/>
          <w:dstrike w:val="0"/>
          <w:outline w:val="0"/>
          <w:sz w:val="24"/>
          <w:szCs w:val="24"/>
          <w:u w:val="none"/>
          <w:lang w:val="ru-RU"/>
        </w:rPr>
      </w:pP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 xml:space="preserve">Мелкозернистый асфальтобетон плотный марка 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 xml:space="preserve">I 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 xml:space="preserve">тип Б ГОСТ 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 xml:space="preserve">9128-2009 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 xml:space="preserve">–  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 xml:space="preserve">5 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>см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 xml:space="preserve">; 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>с розливом битумной эмульсии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 xml:space="preserve">, 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>укладка асфальта по все протяженности улиц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>.</w:t>
      </w:r>
    </w:p>
    <w:p>
      <w:pPr>
        <w:pStyle w:val="Normal"/>
        <w:jc w:val="both"/>
        <w:rPr>
          <w:sz w:val="24"/>
          <w:szCs w:val="24"/>
          <w:lang w:val="en-US"/>
        </w:rPr>
      </w:pP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>Укатываемый бетон В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>-15 (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>М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 xml:space="preserve">150), F100, W2 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 xml:space="preserve">ГОСТ 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 xml:space="preserve">26633-91 - 15 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>см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 xml:space="preserve">, 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>с армированной дорожной сеткой яч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>. 100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>Х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>100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>х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 xml:space="preserve">5, 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>локально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 xml:space="preserve">, 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>в местах где требуется выемка бетонного основания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 xml:space="preserve">, 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 xml:space="preserve">порядка 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 xml:space="preserve">30 % 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>от всей площади улиц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 xml:space="preserve">, 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>согласно Заключению рабочей группы по результатам дефектологи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>.</w:t>
      </w:r>
    </w:p>
    <w:p>
      <w:pPr>
        <w:pStyle w:val="Normal"/>
        <w:jc w:val="both"/>
        <w:rPr>
          <w:sz w:val="24"/>
          <w:szCs w:val="24"/>
          <w:lang w:val="en-US"/>
        </w:rPr>
      </w:pPr>
    </w:p>
    <w:p>
      <w:pPr>
        <w:pStyle w:val="Normal"/>
        <w:jc w:val="both"/>
        <w:rPr>
          <w:sz w:val="24"/>
          <w:szCs w:val="24"/>
          <w:lang w:val="ru-RU"/>
        </w:rPr>
      </w:pPr>
    </w:p>
    <w:p>
      <w:pPr>
        <w:pStyle w:val="Normal"/>
        <w:jc w:val="both"/>
        <w:rPr>
          <w:strike w:val="0"/>
          <w:dstrike w:val="0"/>
          <w:outline w:val="0"/>
          <w:sz w:val="24"/>
          <w:szCs w:val="24"/>
          <w:u w:val="none"/>
          <w:lang w:val="ru-RU"/>
        </w:rPr>
      </w:pPr>
      <w:r>
        <w:rPr>
          <w:sz w:val="24"/>
          <w:szCs w:val="24"/>
          <w:rtl w:val="0"/>
          <w:lang w:val="ru-RU"/>
        </w:rPr>
        <w:t xml:space="preserve">- </w:t>
      </w:r>
      <w:r>
        <w:rPr>
          <w:sz w:val="24"/>
          <w:szCs w:val="24"/>
          <w:rtl w:val="0"/>
          <w:lang w:val="ru-RU"/>
        </w:rPr>
        <w:t xml:space="preserve">Провести локальный ремонт поврежденных участков улицы Северная </w:t>
      </w:r>
      <w:r>
        <w:rPr>
          <w:sz w:val="24"/>
          <w:szCs w:val="24"/>
          <w:rtl w:val="0"/>
          <w:lang w:val="ru-RU"/>
        </w:rPr>
        <w:t>(76</w:t>
      </w:r>
      <w:r>
        <w:rPr>
          <w:sz w:val="24"/>
          <w:szCs w:val="24"/>
          <w:rtl w:val="0"/>
          <w:lang w:val="ru-RU"/>
        </w:rPr>
        <w:t>м</w:t>
      </w:r>
      <w:r>
        <w:rPr>
          <w:sz w:val="24"/>
          <w:szCs w:val="24"/>
          <w:rtl w:val="0"/>
          <w:lang w:val="ru-RU"/>
        </w:rPr>
        <w:t xml:space="preserve">) </w:t>
      </w:r>
      <w:r>
        <w:rPr>
          <w:sz w:val="24"/>
          <w:szCs w:val="24"/>
          <w:rtl w:val="0"/>
          <w:lang w:val="ru-RU"/>
        </w:rPr>
        <w:t xml:space="preserve">и Новая </w:t>
      </w:r>
      <w:r>
        <w:rPr>
          <w:sz w:val="24"/>
          <w:szCs w:val="24"/>
          <w:rtl w:val="0"/>
          <w:lang w:val="ru-RU"/>
        </w:rPr>
        <w:t>(148</w:t>
      </w:r>
      <w:r>
        <w:rPr>
          <w:sz w:val="24"/>
          <w:szCs w:val="24"/>
          <w:rtl w:val="0"/>
          <w:lang w:val="ru-RU"/>
        </w:rPr>
        <w:t>м</w:t>
      </w:r>
      <w:r>
        <w:rPr>
          <w:sz w:val="24"/>
          <w:szCs w:val="24"/>
          <w:rtl w:val="0"/>
          <w:lang w:val="ru-RU"/>
        </w:rPr>
        <w:t>).</w:t>
      </w:r>
    </w:p>
    <w:p>
      <w:pPr>
        <w:pStyle w:val="Normal"/>
        <w:jc w:val="both"/>
        <w:rPr>
          <w:strike w:val="0"/>
          <w:dstrike w:val="0"/>
          <w:outline w:val="0"/>
          <w:sz w:val="24"/>
          <w:szCs w:val="24"/>
          <w:u w:val="none"/>
          <w:lang w:val="ru-RU"/>
        </w:rPr>
      </w:pP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 xml:space="preserve">Мелкозернистый асфальтобетон плотный марка 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 xml:space="preserve">I 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 xml:space="preserve">тип Б ГОСТ 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 xml:space="preserve">9128-2009 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 xml:space="preserve">–  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 xml:space="preserve">5 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>см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 xml:space="preserve">; 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>с розливом битумной эмульсии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 xml:space="preserve">, 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>в местах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 xml:space="preserve">, 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>согласно Заключению рабочей группы по результатам дефектовки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>.</w:t>
      </w:r>
    </w:p>
    <w:p>
      <w:pPr>
        <w:pStyle w:val="Normal"/>
        <w:jc w:val="both"/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</w:pP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>Укатываемый бетон В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>-15 (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>М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 xml:space="preserve">150), F100, W2 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 xml:space="preserve">ГОСТ 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 xml:space="preserve">26633-91 - 15 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>см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 xml:space="preserve">, 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>с армированной дорожной сеткой яч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>. 100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>Х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>100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>х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 xml:space="preserve">5, 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>в местах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 xml:space="preserve">, 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>согласно Заключению рабочей группы по результатам дефектовки</w:t>
      </w:r>
      <w:r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  <w:t>.</w:t>
      </w:r>
    </w:p>
    <w:p>
      <w:pPr>
        <w:pStyle w:val="Normal"/>
        <w:jc w:val="both"/>
        <w:rPr>
          <w:strike w:val="0"/>
          <w:dstrike w:val="0"/>
          <w:outline w:val="0"/>
          <w:sz w:val="24"/>
          <w:szCs w:val="24"/>
          <w:u w:val="none"/>
          <w:rtl w:val="0"/>
          <w:lang w:val="ru-RU"/>
        </w:rPr>
      </w:pPr>
    </w:p>
    <w:p>
      <w:pPr>
        <w:pStyle w:val="Normal"/>
        <w:jc w:val="both"/>
      </w:pPr>
    </w:p>
    <w:p>
      <w:pPr>
        <w:pStyle w:val="Normal"/>
        <w:jc w:val="both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ОЦЕНОЧНАЯ СУММА ЗАТРАТ</w:t>
      </w:r>
      <w:r>
        <w:rPr>
          <w:b w:val="1"/>
          <w:bCs w:val="1"/>
          <w:rtl w:val="0"/>
        </w:rPr>
        <w:t xml:space="preserve"> </w:t>
      </w:r>
      <w:r>
        <w:rPr>
          <w:rtl w:val="0"/>
        </w:rPr>
        <w:t>денежных средств</w:t>
      </w:r>
      <w:r>
        <w:rPr>
          <w:rtl w:val="0"/>
        </w:rPr>
        <w:t xml:space="preserve">, </w:t>
      </w:r>
      <w:r>
        <w:rPr>
          <w:rtl w:val="0"/>
          <w:lang w:val="ru-RU"/>
        </w:rPr>
        <w:t>р</w:t>
      </w:r>
      <w:r>
        <w:rPr>
          <w:rtl w:val="0"/>
        </w:rPr>
        <w:t>ублей</w:t>
      </w:r>
      <w:r>
        <w:rPr>
          <w:rtl w:val="0"/>
        </w:rPr>
        <w:t>:</w:t>
      </w:r>
    </w:p>
    <w:p>
      <w:pPr>
        <w:pStyle w:val="Normal"/>
        <w:jc w:val="both"/>
        <w:rPr>
          <w:b w:val="1"/>
          <w:bCs w:val="1"/>
        </w:rPr>
      </w:pPr>
    </w:p>
    <w:p>
      <w:pPr>
        <w:pStyle w:val="Normal"/>
        <w:jc w:val="both"/>
        <w:rPr>
          <w:lang w:val="ru-RU"/>
        </w:rPr>
      </w:pPr>
    </w:p>
    <w:p>
      <w:pPr>
        <w:pStyle w:val="Normal"/>
        <w:jc w:val="both"/>
        <w:rPr>
          <w:lang w:val="ru-RU"/>
        </w:rPr>
      </w:pPr>
    </w:p>
    <w:p>
      <w:pPr>
        <w:pStyle w:val="Normal"/>
        <w:jc w:val="both"/>
        <w:rPr>
          <w:lang w:val="ru-RU"/>
        </w:rPr>
      </w:pPr>
      <w:r>
        <w:rPr>
          <w:rtl w:val="0"/>
          <w:lang w:val="ru-RU"/>
        </w:rPr>
        <w:t>ПЕРВЫЙ ЭТАП</w:t>
      </w:r>
      <w:r>
        <w:rPr>
          <w:b w:val="1"/>
          <w:bCs w:val="1"/>
          <w:rtl w:val="0"/>
          <w:lang w:val="ru-RU"/>
        </w:rPr>
        <w:t xml:space="preserve"> </w:t>
      </w:r>
      <w:r>
        <w:rPr>
          <w:rtl w:val="0"/>
          <w:lang w:val="ru-RU"/>
        </w:rPr>
        <w:t xml:space="preserve">проведения ремонтных работ </w:t>
      </w:r>
      <w:r>
        <w:rPr>
          <w:rtl w:val="0"/>
          <w:lang w:val="ru-RU"/>
        </w:rPr>
        <w:t xml:space="preserve">= </w:t>
      </w:r>
      <w:r>
        <w:rPr>
          <w:b w:val="1"/>
          <w:bCs w:val="1"/>
          <w:rtl w:val="0"/>
          <w:lang w:val="ru-RU"/>
        </w:rPr>
        <w:t xml:space="preserve">7 155 000 </w:t>
      </w:r>
      <w:r>
        <w:rPr>
          <w:b w:val="1"/>
          <w:bCs w:val="1"/>
          <w:rtl w:val="0"/>
          <w:lang w:val="ru-RU"/>
        </w:rPr>
        <w:t>рублей</w:t>
      </w:r>
      <w:r>
        <w:rPr>
          <w:b w:val="1"/>
          <w:bCs w:val="1"/>
          <w:rtl w:val="0"/>
          <w:lang w:val="ru-RU"/>
        </w:rPr>
        <w:t>.</w:t>
      </w:r>
    </w:p>
    <w:p>
      <w:pPr>
        <w:pStyle w:val="Normal"/>
        <w:jc w:val="both"/>
        <w:rPr>
          <w:lang w:val="ru-RU"/>
        </w:rPr>
      </w:pPr>
    </w:p>
    <w:p>
      <w:pPr>
        <w:pStyle w:val="Normal"/>
        <w:jc w:val="both"/>
        <w:rPr>
          <w:rtl w:val="0"/>
          <w:lang w:val="ru-RU"/>
        </w:rPr>
      </w:pPr>
      <w:r>
        <w:rPr>
          <w:rtl w:val="0"/>
          <w:lang w:val="ru-RU"/>
        </w:rPr>
        <w:t xml:space="preserve">1 </w:t>
      </w:r>
      <w:r>
        <w:rPr>
          <w:rtl w:val="0"/>
          <w:lang w:val="ru-RU"/>
        </w:rPr>
        <w:t>очередь ул</w:t>
      </w:r>
      <w:r>
        <w:rPr>
          <w:rtl w:val="0"/>
          <w:lang w:val="ru-RU"/>
        </w:rPr>
        <w:t xml:space="preserve">. </w:t>
      </w:r>
      <w:r>
        <w:rPr>
          <w:rtl w:val="0"/>
        </w:rPr>
        <w:t xml:space="preserve">Западная – </w:t>
      </w:r>
      <w:r>
        <w:rPr>
          <w:rtl w:val="0"/>
        </w:rPr>
        <w:t xml:space="preserve">800 </w:t>
      </w:r>
      <w:r>
        <w:rPr>
          <w:rtl w:val="0"/>
          <w:lang w:val="ru-RU"/>
        </w:rPr>
        <w:t>м</w:t>
      </w:r>
      <w:r>
        <w:rPr>
          <w:rtl w:val="0"/>
          <w:lang w:val="ru-RU"/>
        </w:rPr>
        <w:t xml:space="preserve">. (2800 </w:t>
      </w:r>
      <w:r>
        <w:rPr>
          <w:rtl w:val="0"/>
          <w:lang w:val="ru-RU"/>
        </w:rPr>
        <w:t>м</w:t>
      </w:r>
      <w:r>
        <w:rPr>
          <w:rtl w:val="0"/>
          <w:lang w:val="ru-RU"/>
        </w:rPr>
        <w:t>.</w:t>
      </w:r>
      <w:r>
        <w:rPr>
          <w:rtl w:val="0"/>
          <w:lang w:val="ru-RU"/>
        </w:rPr>
        <w:t>кв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>сплошного ремонта</w:t>
      </w:r>
      <w:r>
        <w:rPr>
          <w:rtl w:val="0"/>
          <w:lang w:val="ru-RU"/>
        </w:rPr>
        <w:t xml:space="preserve">) = 2 400 000 </w:t>
      </w:r>
      <w:r>
        <w:rPr>
          <w:rtl w:val="0"/>
          <w:lang w:val="ru-RU"/>
        </w:rPr>
        <w:t>рублей</w:t>
      </w:r>
      <w:r>
        <w:rPr>
          <w:rtl w:val="0"/>
          <w:lang w:val="ru-RU"/>
        </w:rPr>
        <w:t>.</w:t>
      </w:r>
    </w:p>
    <w:p>
      <w:pPr>
        <w:pStyle w:val="Normal"/>
        <w:jc w:val="both"/>
        <w:rPr>
          <w:rtl w:val="0"/>
          <w:lang w:val="ru-RU"/>
        </w:rPr>
      </w:pPr>
    </w:p>
    <w:p>
      <w:pPr>
        <w:pStyle w:val="Normal"/>
        <w:jc w:val="both"/>
        <w:rPr>
          <w:rtl w:val="0"/>
          <w:lang w:val="ru-RU"/>
        </w:rPr>
      </w:pPr>
      <w:r>
        <w:rPr>
          <w:rtl w:val="0"/>
          <w:lang w:val="ru-RU"/>
        </w:rPr>
        <w:t xml:space="preserve">2 </w:t>
      </w:r>
      <w:r>
        <w:rPr>
          <w:rtl w:val="0"/>
          <w:lang w:val="ru-RU"/>
        </w:rPr>
        <w:t>очередь ул</w:t>
      </w:r>
      <w:r>
        <w:rPr>
          <w:rtl w:val="0"/>
          <w:lang w:val="ru-RU"/>
        </w:rPr>
        <w:t xml:space="preserve">. </w:t>
      </w:r>
      <w:r>
        <w:rPr>
          <w:rtl w:val="0"/>
        </w:rPr>
        <w:t xml:space="preserve">Восточная – </w:t>
      </w:r>
      <w:r>
        <w:rPr>
          <w:rtl w:val="0"/>
        </w:rPr>
        <w:t xml:space="preserve">1190 </w:t>
      </w:r>
      <w:r>
        <w:rPr>
          <w:rtl w:val="0"/>
          <w:lang w:val="ru-RU"/>
        </w:rPr>
        <w:t>м</w:t>
      </w:r>
      <w:r>
        <w:rPr>
          <w:rtl w:val="0"/>
          <w:lang w:val="ru-RU"/>
        </w:rPr>
        <w:t xml:space="preserve">. (4165 </w:t>
      </w:r>
      <w:r>
        <w:rPr>
          <w:rtl w:val="0"/>
          <w:lang w:val="ru-RU"/>
        </w:rPr>
        <w:t>м</w:t>
      </w:r>
      <w:r>
        <w:rPr>
          <w:rtl w:val="0"/>
          <w:lang w:val="ru-RU"/>
        </w:rPr>
        <w:t>.</w:t>
      </w:r>
      <w:r>
        <w:rPr>
          <w:rtl w:val="0"/>
          <w:lang w:val="ru-RU"/>
        </w:rPr>
        <w:t>кв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>сплошного ремонта</w:t>
      </w:r>
      <w:r>
        <w:rPr>
          <w:rtl w:val="0"/>
          <w:lang w:val="ru-RU"/>
        </w:rPr>
        <w:t xml:space="preserve">) = 3 500 000 </w:t>
      </w:r>
      <w:r>
        <w:rPr>
          <w:rtl w:val="0"/>
          <w:lang w:val="ru-RU"/>
        </w:rPr>
        <w:t>рублей</w:t>
      </w:r>
      <w:r>
        <w:rPr>
          <w:rtl w:val="0"/>
          <w:lang w:val="ru-RU"/>
        </w:rPr>
        <w:t>.</w:t>
      </w:r>
    </w:p>
    <w:p>
      <w:pPr>
        <w:pStyle w:val="Normal"/>
        <w:jc w:val="both"/>
        <w:rPr>
          <w:rtl w:val="0"/>
          <w:lang w:val="ru-RU"/>
        </w:rPr>
      </w:pPr>
    </w:p>
    <w:p>
      <w:pPr>
        <w:pStyle w:val="Normal"/>
        <w:jc w:val="both"/>
        <w:rPr>
          <w:lang w:val="ru-RU"/>
        </w:rPr>
      </w:pPr>
      <w:r>
        <w:rPr>
          <w:rtl w:val="0"/>
          <w:lang w:val="ru-RU"/>
        </w:rPr>
        <w:t xml:space="preserve">3 </w:t>
      </w:r>
      <w:r>
        <w:rPr>
          <w:rtl w:val="0"/>
          <w:lang w:val="ru-RU"/>
        </w:rPr>
        <w:t>очередь ул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Северная </w:t>
      </w:r>
      <w:r>
        <w:rPr>
          <w:rtl w:val="0"/>
          <w:lang w:val="ru-RU"/>
        </w:rPr>
        <w:t xml:space="preserve">- 76 </w:t>
      </w:r>
      <w:r>
        <w:rPr>
          <w:rtl w:val="0"/>
          <w:lang w:val="ru-RU"/>
        </w:rPr>
        <w:t>м</w:t>
      </w:r>
      <w:r>
        <w:rPr>
          <w:rtl w:val="0"/>
          <w:lang w:val="ru-RU"/>
        </w:rPr>
        <w:t xml:space="preserve">. (266 </w:t>
      </w:r>
      <w:r>
        <w:rPr>
          <w:rtl w:val="0"/>
          <w:lang w:val="ru-RU"/>
        </w:rPr>
        <w:t>м</w:t>
      </w:r>
      <w:r>
        <w:rPr>
          <w:rtl w:val="0"/>
          <w:lang w:val="ru-RU"/>
        </w:rPr>
        <w:t>.</w:t>
      </w:r>
      <w:r>
        <w:rPr>
          <w:rtl w:val="0"/>
          <w:lang w:val="ru-RU"/>
        </w:rPr>
        <w:t>кв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>локального ремонта</w:t>
      </w:r>
      <w:r>
        <w:rPr>
          <w:rtl w:val="0"/>
          <w:lang w:val="ru-RU"/>
        </w:rPr>
        <w:t xml:space="preserve">) = 425 000 </w:t>
      </w:r>
      <w:r>
        <w:rPr>
          <w:rtl w:val="0"/>
          <w:lang w:val="ru-RU"/>
        </w:rPr>
        <w:t>рублей</w:t>
      </w:r>
      <w:r>
        <w:rPr>
          <w:rtl w:val="0"/>
          <w:lang w:val="ru-RU"/>
        </w:rPr>
        <w:t>.</w:t>
      </w:r>
    </w:p>
    <w:p>
      <w:pPr>
        <w:pStyle w:val="Normal"/>
        <w:jc w:val="both"/>
        <w:rPr>
          <w:lang w:val="ru-RU"/>
        </w:rPr>
      </w:pPr>
    </w:p>
    <w:p>
      <w:pPr>
        <w:pStyle w:val="Normal"/>
        <w:jc w:val="both"/>
        <w:rPr>
          <w:rtl w:val="0"/>
          <w:lang w:val="ru-RU"/>
        </w:rPr>
      </w:pPr>
      <w:r>
        <w:rPr>
          <w:rtl w:val="0"/>
          <w:lang w:val="ru-RU"/>
        </w:rPr>
        <w:t xml:space="preserve">4 </w:t>
      </w:r>
      <w:r>
        <w:rPr>
          <w:rtl w:val="0"/>
          <w:lang w:val="ru-RU"/>
        </w:rPr>
        <w:t>очередь ул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Новая </w:t>
      </w:r>
      <w:r>
        <w:rPr>
          <w:rtl w:val="0"/>
          <w:lang w:val="ru-RU"/>
        </w:rPr>
        <w:t xml:space="preserve">- 148 </w:t>
      </w:r>
      <w:r>
        <w:rPr>
          <w:rtl w:val="0"/>
          <w:lang w:val="ru-RU"/>
        </w:rPr>
        <w:t>м</w:t>
      </w:r>
      <w:r>
        <w:rPr>
          <w:rtl w:val="0"/>
          <w:lang w:val="ru-RU"/>
        </w:rPr>
        <w:t xml:space="preserve">. (518 </w:t>
      </w:r>
      <w:r>
        <w:rPr>
          <w:rtl w:val="0"/>
          <w:lang w:val="ru-RU"/>
        </w:rPr>
        <w:t>м</w:t>
      </w:r>
      <w:r>
        <w:rPr>
          <w:rtl w:val="0"/>
          <w:lang w:val="ru-RU"/>
        </w:rPr>
        <w:t>.</w:t>
      </w:r>
      <w:r>
        <w:rPr>
          <w:rtl w:val="0"/>
          <w:lang w:val="ru-RU"/>
        </w:rPr>
        <w:t>кв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>локального ремонта</w:t>
      </w:r>
      <w:r>
        <w:rPr>
          <w:rtl w:val="0"/>
          <w:lang w:val="ru-RU"/>
        </w:rPr>
        <w:t xml:space="preserve">) = 830 000 </w:t>
      </w:r>
      <w:r>
        <w:rPr>
          <w:rtl w:val="0"/>
          <w:lang w:val="ru-RU"/>
        </w:rPr>
        <w:t>рублей</w:t>
      </w:r>
      <w:r>
        <w:rPr>
          <w:rtl w:val="0"/>
          <w:lang w:val="ru-RU"/>
        </w:rPr>
        <w:t>.</w:t>
      </w:r>
    </w:p>
    <w:p>
      <w:pPr>
        <w:pStyle w:val="Normal"/>
        <w:jc w:val="both"/>
        <w:rPr>
          <w:rtl w:val="0"/>
          <w:lang w:val="ru-RU"/>
        </w:rPr>
      </w:pPr>
    </w:p>
    <w:p>
      <w:pPr>
        <w:pStyle w:val="Normal"/>
        <w:jc w:val="both"/>
        <w:rPr>
          <w:lang w:val="ru-RU"/>
        </w:rPr>
      </w:pPr>
    </w:p>
    <w:p>
      <w:pPr>
        <w:pStyle w:val="Normal"/>
        <w:jc w:val="both"/>
        <w:rPr>
          <w:lang w:val="ru-RU"/>
        </w:rPr>
      </w:pPr>
    </w:p>
    <w:p>
      <w:pPr>
        <w:pStyle w:val="Normal"/>
        <w:jc w:val="both"/>
        <w:rPr>
          <w:lang w:val="ru-RU"/>
        </w:rPr>
      </w:pPr>
    </w:p>
    <w:p>
      <w:pPr>
        <w:pStyle w:val="Normal"/>
        <w:jc w:val="both"/>
        <w:rPr>
          <w:lang w:val="ru-RU"/>
        </w:rPr>
      </w:pPr>
    </w:p>
    <w:p>
      <w:pPr>
        <w:pStyle w:val="Normal"/>
        <w:jc w:val="both"/>
        <w:rPr>
          <w:lang w:val="ru-RU"/>
        </w:rPr>
      </w:pPr>
      <w:r>
        <w:rPr>
          <w:rtl w:val="0"/>
          <w:lang w:val="ru-RU"/>
        </w:rPr>
        <w:t>ВТОРОЙ ЭТАП</w:t>
      </w:r>
      <w:r>
        <w:rPr>
          <w:b w:val="1"/>
          <w:bCs w:val="1"/>
          <w:rtl w:val="0"/>
          <w:lang w:val="ru-RU"/>
        </w:rPr>
        <w:t xml:space="preserve"> </w:t>
      </w:r>
      <w:r>
        <w:rPr>
          <w:rtl w:val="0"/>
          <w:lang w:val="ru-RU"/>
        </w:rPr>
        <w:t xml:space="preserve">проведения ремонтных работ </w:t>
      </w:r>
      <w:r>
        <w:rPr>
          <w:b w:val="1"/>
          <w:bCs w:val="1"/>
          <w:u w:val="none"/>
          <w:rtl w:val="0"/>
          <w:lang w:val="ru-RU"/>
        </w:rPr>
        <w:t>(</w:t>
      </w:r>
      <w:r>
        <w:rPr>
          <w:b w:val="1"/>
          <w:bCs w:val="1"/>
          <w:u w:val="none"/>
          <w:rtl w:val="0"/>
          <w:lang w:val="ru-RU"/>
        </w:rPr>
        <w:t>дефектовка не проводилась</w:t>
      </w:r>
      <w:r>
        <w:rPr>
          <w:b w:val="1"/>
          <w:bCs w:val="1"/>
          <w:u w:val="none"/>
          <w:rtl w:val="0"/>
          <w:lang w:val="ru-RU"/>
        </w:rPr>
        <w:t xml:space="preserve">, </w:t>
      </w:r>
      <w:r>
        <w:rPr>
          <w:b w:val="1"/>
          <w:bCs w:val="1"/>
          <w:u w:val="none"/>
          <w:rtl w:val="0"/>
          <w:lang w:val="ru-RU"/>
        </w:rPr>
        <w:t>ТЗ не утверждено</w:t>
      </w:r>
      <w:r>
        <w:rPr>
          <w:b w:val="1"/>
          <w:bCs w:val="1"/>
          <w:u w:val="none"/>
          <w:rtl w:val="0"/>
          <w:lang w:val="ru-RU"/>
        </w:rPr>
        <w:t>)</w:t>
      </w:r>
      <w:r>
        <w:rPr>
          <w:u w:val="none"/>
          <w:rtl w:val="0"/>
          <w:lang w:val="ru-RU"/>
        </w:rPr>
        <w:t xml:space="preserve">: </w:t>
      </w:r>
    </w:p>
    <w:p>
      <w:pPr>
        <w:pStyle w:val="Normal"/>
        <w:jc w:val="both"/>
        <w:rPr>
          <w:lang w:val="ru-RU"/>
        </w:rPr>
      </w:pPr>
    </w:p>
    <w:p>
      <w:pPr>
        <w:pStyle w:val="Normal"/>
        <w:jc w:val="both"/>
        <w:rPr>
          <w:lang w:val="ru-RU"/>
        </w:rPr>
      </w:pPr>
      <w:r>
        <w:rPr>
          <w:rtl w:val="0"/>
          <w:lang w:val="ru-RU"/>
        </w:rPr>
        <w:t xml:space="preserve">1 </w:t>
      </w:r>
      <w:r>
        <w:rPr>
          <w:rtl w:val="0"/>
          <w:lang w:val="ru-RU"/>
        </w:rPr>
        <w:t>очередь ул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>Центральная</w:t>
      </w:r>
      <w:r>
        <w:rPr>
          <w:rtl w:val="0"/>
        </w:rPr>
        <w:t xml:space="preserve"> - </w:t>
      </w:r>
      <w:r>
        <w:rPr>
          <w:rtl w:val="0"/>
          <w:lang w:val="ru-RU"/>
        </w:rPr>
        <w:t>1180</w:t>
      </w:r>
      <w:r>
        <w:rPr>
          <w:rtl w:val="0"/>
          <w:lang w:val="ru-RU"/>
        </w:rPr>
        <w:t xml:space="preserve">м </w:t>
      </w:r>
      <w:r>
        <w:rPr>
          <w:rtl w:val="0"/>
          <w:lang w:val="ru-RU"/>
        </w:rPr>
        <w:t>(</w:t>
      </w:r>
      <w:r>
        <w:rPr>
          <w:rtl w:val="0"/>
          <w:lang w:val="ru-RU"/>
        </w:rPr>
        <w:t xml:space="preserve">ремонт </w:t>
      </w:r>
      <w:r>
        <w:rPr>
          <w:rtl w:val="0"/>
          <w:lang w:val="ru-RU"/>
        </w:rPr>
        <w:t xml:space="preserve">+ </w:t>
      </w:r>
      <w:r>
        <w:rPr>
          <w:rtl w:val="0"/>
          <w:lang w:val="ru-RU"/>
        </w:rPr>
        <w:t>расширение</w:t>
      </w:r>
      <w:r>
        <w:rPr>
          <w:rtl w:val="0"/>
          <w:lang w:val="ru-RU"/>
        </w:rPr>
        <w:t xml:space="preserve">) </w:t>
      </w:r>
      <w:r>
        <w:rPr>
          <w:rtl w:val="0"/>
          <w:lang w:val="ru-RU"/>
        </w:rPr>
        <w:t>Рассмотрено два варианта решений</w:t>
      </w:r>
      <w:r>
        <w:rPr>
          <w:rtl w:val="0"/>
          <w:lang w:val="ru-RU"/>
        </w:rPr>
        <w:t>:</w:t>
      </w:r>
    </w:p>
    <w:p>
      <w:pPr>
        <w:pStyle w:val="Normal"/>
        <w:jc w:val="both"/>
        <w:rPr>
          <w:lang w:val="ru-RU"/>
        </w:rPr>
      </w:pPr>
    </w:p>
    <w:p>
      <w:pPr>
        <w:pStyle w:val="Normal"/>
        <w:jc w:val="both"/>
        <w:rPr>
          <w:lang w:val="ru-RU"/>
        </w:rPr>
      </w:pPr>
      <w:r>
        <w:rPr>
          <w:u w:val="single"/>
          <w:rtl w:val="0"/>
          <w:lang w:val="en-US"/>
        </w:rPr>
        <w:t xml:space="preserve">I. </w:t>
      </w:r>
      <w:r>
        <w:rPr>
          <w:u w:val="single"/>
          <w:rtl w:val="0"/>
          <w:lang w:val="ru-RU"/>
        </w:rPr>
        <w:t>вариант</w:t>
      </w:r>
      <w:r>
        <w:rPr>
          <w:u w:val="single"/>
          <w:rtl w:val="0"/>
          <w:lang w:val="ru-RU"/>
        </w:rPr>
        <w:t>.</w:t>
      </w:r>
    </w:p>
    <w:p>
      <w:pPr>
        <w:pStyle w:val="Normal"/>
        <w:jc w:val="both"/>
        <w:rPr>
          <w:lang w:val="ru-RU"/>
        </w:rPr>
      </w:pPr>
    </w:p>
    <w:p>
      <w:pPr>
        <w:pStyle w:val="Normal"/>
        <w:jc w:val="both"/>
        <w:rPr>
          <w:lang w:val="ru-RU"/>
        </w:rPr>
      </w:pPr>
      <w:r>
        <w:rPr>
          <w:rtl w:val="0"/>
          <w:lang w:val="ru-RU"/>
        </w:rPr>
        <w:t>На участке центральной улицы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 xml:space="preserve">дорога разделена пунктирной линией на </w:t>
      </w:r>
      <w:r>
        <w:rPr>
          <w:rtl w:val="0"/>
          <w:lang w:val="ru-RU"/>
        </w:rPr>
        <w:t xml:space="preserve">4 </w:t>
      </w:r>
      <w:r>
        <w:rPr>
          <w:rtl w:val="0"/>
          <w:lang w:val="ru-RU"/>
        </w:rPr>
        <w:t xml:space="preserve">и </w:t>
      </w:r>
      <w:r>
        <w:rPr>
          <w:rtl w:val="0"/>
          <w:lang w:val="ru-RU"/>
        </w:rPr>
        <w:t xml:space="preserve">2 </w:t>
      </w:r>
      <w:r>
        <w:rPr>
          <w:rtl w:val="0"/>
          <w:lang w:val="ru-RU"/>
        </w:rPr>
        <w:t>метра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Полоса </w:t>
      </w:r>
      <w:r>
        <w:rPr>
          <w:rtl w:val="0"/>
          <w:lang w:val="ru-RU"/>
        </w:rPr>
        <w:t xml:space="preserve">2 </w:t>
      </w:r>
      <w:r>
        <w:rPr>
          <w:rtl w:val="0"/>
          <w:lang w:val="ru-RU"/>
        </w:rPr>
        <w:t>метра используется для движения пешеходов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велосипедистов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а также для разъезда встречного автотранспорта при отсутствии пешеходов</w:t>
      </w:r>
      <w:r>
        <w:rPr>
          <w:rtl w:val="0"/>
          <w:lang w:val="ru-RU"/>
        </w:rPr>
        <w:t>.</w:t>
      </w:r>
    </w:p>
    <w:p>
      <w:pPr>
        <w:pStyle w:val="Normal"/>
        <w:jc w:val="both"/>
        <w:rPr>
          <w:lang w:val="ru-RU"/>
        </w:rPr>
      </w:pPr>
    </w:p>
    <w:p>
      <w:pPr>
        <w:pStyle w:val="Normal"/>
        <w:jc w:val="both"/>
        <w:rPr>
          <w:lang w:val="ru-RU"/>
        </w:rPr>
      </w:pPr>
      <w:r>
        <w:rPr>
          <w:u w:val="single"/>
          <w:rtl w:val="0"/>
          <w:lang w:val="ru-RU"/>
        </w:rPr>
        <w:t>Ориентировочная</w:t>
      </w:r>
      <w:r>
        <w:rPr>
          <w:rtl w:val="0"/>
          <w:lang w:val="ru-RU"/>
        </w:rPr>
        <w:t xml:space="preserve"> стоимость</w:t>
      </w:r>
      <w:r>
        <w:rPr>
          <w:rtl w:val="0"/>
          <w:lang w:val="ru-RU"/>
        </w:rPr>
        <w:t xml:space="preserve">: </w:t>
      </w:r>
      <w:r>
        <w:rPr>
          <w:color w:val="000000"/>
          <w:u w:color="000000"/>
          <w:rtl w:val="0"/>
          <w:lang w:val="ru-RU"/>
        </w:rPr>
        <w:t xml:space="preserve">10 200 000 </w:t>
      </w:r>
      <w:r>
        <w:rPr>
          <w:color w:val="000000"/>
          <w:u w:color="000000"/>
          <w:rtl w:val="0"/>
          <w:lang w:val="ru-RU"/>
        </w:rPr>
        <w:t>рублей</w:t>
      </w:r>
      <w:r>
        <w:rPr>
          <w:color w:val="000000"/>
          <w:u w:color="000000"/>
          <w:rtl w:val="0"/>
          <w:lang w:val="ru-RU"/>
        </w:rPr>
        <w:t>.</w:t>
      </w:r>
    </w:p>
    <w:p>
      <w:pPr>
        <w:pStyle w:val="Normal"/>
        <w:jc w:val="both"/>
        <w:rPr>
          <w:lang w:val="ru-RU"/>
        </w:rPr>
      </w:pPr>
    </w:p>
    <w:p>
      <w:pPr>
        <w:pStyle w:val="Normal"/>
        <w:jc w:val="both"/>
        <w:rPr>
          <w:lang w:val="ru-RU"/>
        </w:rPr>
      </w:pPr>
      <w:r>
        <w:rPr>
          <w:u w:val="single"/>
          <w:rtl w:val="0"/>
          <w:lang w:val="en-US"/>
        </w:rPr>
        <w:t xml:space="preserve">II. </w:t>
      </w:r>
      <w:r>
        <w:rPr>
          <w:u w:val="single"/>
          <w:rtl w:val="0"/>
          <w:lang w:val="ru-RU"/>
        </w:rPr>
        <w:t>вариант</w:t>
      </w:r>
      <w:r>
        <w:rPr>
          <w:u w:val="single"/>
          <w:rtl w:val="0"/>
          <w:lang w:val="ru-RU"/>
        </w:rPr>
        <w:t>.</w:t>
      </w:r>
    </w:p>
    <w:p>
      <w:pPr>
        <w:pStyle w:val="Normal"/>
        <w:jc w:val="both"/>
        <w:rPr>
          <w:lang w:val="ru-RU"/>
        </w:rPr>
      </w:pPr>
    </w:p>
    <w:p>
      <w:pPr>
        <w:pStyle w:val="Normal"/>
        <w:jc w:val="both"/>
        <w:rPr>
          <w:lang w:val="ru-RU"/>
        </w:rPr>
      </w:pPr>
      <w:r>
        <w:rPr>
          <w:rtl w:val="0"/>
          <w:lang w:val="ru-RU"/>
        </w:rPr>
        <w:t>На участке центральной улицы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 xml:space="preserve">дорога разделена  на </w:t>
      </w:r>
      <w:r>
        <w:rPr>
          <w:rtl w:val="0"/>
          <w:lang w:val="ru-RU"/>
        </w:rPr>
        <w:t xml:space="preserve">4 </w:t>
      </w:r>
      <w:r>
        <w:rPr>
          <w:rtl w:val="0"/>
          <w:lang w:val="ru-RU"/>
        </w:rPr>
        <w:t xml:space="preserve">и </w:t>
      </w:r>
      <w:r>
        <w:rPr>
          <w:rtl w:val="0"/>
          <w:lang w:val="ru-RU"/>
        </w:rPr>
        <w:t xml:space="preserve">1 </w:t>
      </w:r>
      <w:r>
        <w:rPr>
          <w:rtl w:val="0"/>
          <w:lang w:val="ru-RU"/>
        </w:rPr>
        <w:t>метр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Полоса </w:t>
      </w:r>
      <w:r>
        <w:rPr>
          <w:rtl w:val="0"/>
          <w:lang w:val="ru-RU"/>
        </w:rPr>
        <w:t xml:space="preserve">1 </w:t>
      </w:r>
      <w:r>
        <w:rPr>
          <w:rtl w:val="0"/>
          <w:lang w:val="ru-RU"/>
        </w:rPr>
        <w:t>метр используется для движения пешеходов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велосипедистов и отделена от проезжей части дорожным бордюром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с другой стороны садовым бордюром</w:t>
      </w:r>
      <w:r>
        <w:rPr>
          <w:rtl w:val="0"/>
          <w:lang w:val="ru-RU"/>
        </w:rPr>
        <w:t>.</w:t>
      </w:r>
    </w:p>
    <w:p>
      <w:pPr>
        <w:pStyle w:val="Normal"/>
        <w:jc w:val="both"/>
        <w:rPr>
          <w:lang w:val="ru-RU"/>
        </w:rPr>
      </w:pPr>
    </w:p>
    <w:p>
      <w:pPr>
        <w:pStyle w:val="Normal"/>
        <w:jc w:val="both"/>
        <w:rPr>
          <w:lang w:val="ru-RU"/>
        </w:rPr>
      </w:pPr>
      <w:r>
        <w:rPr>
          <w:u w:val="single"/>
          <w:rtl w:val="0"/>
          <w:lang w:val="ru-RU"/>
        </w:rPr>
        <w:t>Ориентировочная</w:t>
      </w:r>
      <w:r>
        <w:rPr>
          <w:rtl w:val="0"/>
          <w:lang w:val="ru-RU"/>
        </w:rPr>
        <w:t xml:space="preserve"> стоимость</w:t>
      </w:r>
      <w:r>
        <w:rPr>
          <w:rtl w:val="0"/>
          <w:lang w:val="ru-RU"/>
        </w:rPr>
        <w:t xml:space="preserve">: 6 900 000 </w:t>
      </w:r>
      <w:r>
        <w:rPr>
          <w:rtl w:val="0"/>
          <w:lang w:val="ru-RU"/>
        </w:rPr>
        <w:t>рублей</w:t>
      </w:r>
      <w:r>
        <w:rPr>
          <w:rtl w:val="0"/>
          <w:lang w:val="ru-RU"/>
        </w:rPr>
        <w:t>.</w:t>
      </w:r>
    </w:p>
    <w:p>
      <w:pPr>
        <w:pStyle w:val="Normal"/>
        <w:jc w:val="both"/>
        <w:rPr>
          <w:lang w:val="ru-RU"/>
        </w:rPr>
      </w:pPr>
    </w:p>
    <w:p>
      <w:pPr>
        <w:pStyle w:val="Normal"/>
        <w:jc w:val="both"/>
        <w:rPr>
          <w:lang w:val="ru-RU"/>
        </w:rPr>
      </w:pPr>
    </w:p>
    <w:p>
      <w:pPr>
        <w:pStyle w:val="Normal"/>
        <w:jc w:val="both"/>
        <w:rPr>
          <w:lang w:val="ru-RU"/>
        </w:rPr>
      </w:pPr>
    </w:p>
    <w:p>
      <w:pPr>
        <w:pStyle w:val="Normal"/>
        <w:jc w:val="both"/>
        <w:rPr>
          <w:rtl w:val="0"/>
          <w:lang w:val="ru-RU"/>
        </w:rPr>
      </w:pPr>
      <w:r>
        <w:rPr>
          <w:rtl w:val="0"/>
          <w:lang w:val="ru-RU"/>
        </w:rPr>
        <w:t xml:space="preserve">2,3,4,5,6,7,8,9,10,11 </w:t>
      </w:r>
      <w:r>
        <w:rPr>
          <w:rtl w:val="0"/>
          <w:lang w:val="ru-RU"/>
        </w:rPr>
        <w:t>очередь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 xml:space="preserve">все Радиальные улицы — </w:t>
      </w:r>
      <w:r>
        <w:rPr>
          <w:rtl w:val="0"/>
          <w:lang w:val="ru-RU"/>
        </w:rPr>
        <w:t>8000</w:t>
      </w:r>
      <w:r>
        <w:rPr>
          <w:rtl w:val="0"/>
          <w:lang w:val="ru-RU"/>
        </w:rPr>
        <w:t xml:space="preserve">м </w:t>
      </w:r>
      <w:r>
        <w:rPr>
          <w:rtl w:val="0"/>
          <w:lang w:val="ru-RU"/>
        </w:rPr>
        <w:t xml:space="preserve">(24 000 </w:t>
      </w:r>
      <w:r>
        <w:rPr>
          <w:rtl w:val="0"/>
          <w:lang w:val="ru-RU"/>
        </w:rPr>
        <w:t>м</w:t>
      </w:r>
      <w:r>
        <w:rPr>
          <w:rtl w:val="0"/>
          <w:lang w:val="ru-RU"/>
        </w:rPr>
        <w:t>.</w:t>
      </w:r>
      <w:r>
        <w:rPr>
          <w:rtl w:val="0"/>
          <w:lang w:val="ru-RU"/>
        </w:rPr>
        <w:t>кв</w:t>
      </w:r>
      <w:r>
        <w:rPr>
          <w:rtl w:val="0"/>
          <w:lang w:val="ru-RU"/>
        </w:rPr>
        <w:t>.)</w:t>
      </w:r>
    </w:p>
    <w:p>
      <w:pPr>
        <w:pStyle w:val="Normal"/>
        <w:jc w:val="both"/>
        <w:rPr>
          <w:rtl w:val="0"/>
          <w:lang w:val="ru-RU"/>
        </w:rPr>
      </w:pPr>
    </w:p>
    <w:p>
      <w:pPr>
        <w:pStyle w:val="Normal"/>
        <w:jc w:val="both"/>
      </w:pPr>
      <w:r>
        <w:rPr>
          <w:u w:val="single"/>
          <w:rtl w:val="0"/>
          <w:lang w:val="ru-RU"/>
        </w:rPr>
        <w:t>Ориентировочная</w:t>
      </w:r>
      <w:r>
        <w:rPr>
          <w:rtl w:val="0"/>
          <w:lang w:val="ru-RU"/>
        </w:rPr>
        <w:t xml:space="preserve"> стоимость</w:t>
      </w:r>
      <w:r>
        <w:rPr>
          <w:rtl w:val="0"/>
          <w:lang w:val="ru-RU"/>
        </w:rPr>
        <w:t xml:space="preserve">: </w:t>
      </w:r>
      <w:r>
        <w:rPr>
          <w:rtl w:val="0"/>
          <w:lang w:val="ru-RU"/>
        </w:rPr>
        <w:t xml:space="preserve">– </w:t>
      </w:r>
      <w:r>
        <w:rPr>
          <w:rtl w:val="0"/>
          <w:lang w:val="ru-RU"/>
        </w:rPr>
        <w:t xml:space="preserve">18 000 000 </w:t>
      </w:r>
      <w:r>
        <w:rPr>
          <w:rtl w:val="0"/>
          <w:lang w:val="ru-RU"/>
        </w:rPr>
        <w:t>рублей</w:t>
      </w:r>
      <w:r>
        <w:rPr>
          <w:rtl w:val="0"/>
          <w:lang w:val="ru-RU"/>
        </w:rPr>
        <w:t>.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mbria">
    <w:charset w:val="00"/>
    <w:family w:val="roman"/>
    <w:pitch w:val="default"/>
  </w:font>
  <w:font w:name="Calibri">
    <w:charset w:val="00"/>
    <w:family w:val="roman"/>
    <w:pitch w:val="default"/>
  </w:font>
  <w:font w:name="Times New Roman CY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Верхн./нижн. кол.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Верхн./нижн. кол.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6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4"/>
      <w:szCs w:val="24"/>
      <w:u w:val="none" w:color="000000"/>
      <w:vertAlign w:val="baseline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Верхн./нижн. кол.">
    <w:name w:val="Верхн./нижн. кол."/>
    <w:next w:val="Верхн./нижн. кол.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48309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